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tabs>
          <w:tab w:val="left" w:pos="1871"/>
          <w:tab w:val="left" w:pos="3407"/>
          <w:tab w:val="left" w:pos="4949"/>
          <w:tab w:val="left" w:pos="6599"/>
        </w:tabs>
        <w:jc w:val="center"/>
        <w:rPr>
          <w:rFonts w:ascii="Times New Roman" w:eastAsia="宋体" w:hAnsi="Times New Roman"/>
        </w:rPr>
      </w:pPr>
      <w:r>
        <w:rPr>
          <w:rFonts w:ascii="Times New Roman" w:eastAsia="宋体" w:hAnsi="宋体"/>
        </w:rPr>
        <w:drawing>
          <wp:anchor simplePos="0" relativeHeight="251658240" behindDoc="0" locked="0" layoutInCell="1" allowOverlap="1">
            <wp:simplePos x="0" y="0"/>
            <wp:positionH relativeFrom="page">
              <wp:posOffset>12674600</wp:posOffset>
            </wp:positionH>
            <wp:positionV relativeFrom="topMargin">
              <wp:posOffset>12268200</wp:posOffset>
            </wp:positionV>
            <wp:extent cx="495300" cy="457200"/>
            <wp:wrapNone/>
            <wp:docPr id="10000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362958" name=""/>
                    <pic:cNvPicPr>
                      <a:picLocks noChangeAspect="1"/>
                    </pic:cNvPicPr>
                  </pic:nvPicPr>
                  <pic:blipFill>
                    <a:blip xmlns:r="http://schemas.openxmlformats.org/officeDocument/2006/relationships" r:embed="rId5"/>
                    <a:stretch>
                      <a:fillRect/>
                    </a:stretch>
                  </pic:blipFill>
                  <pic:spPr>
                    <a:xfrm>
                      <a:off x="0" y="0"/>
                      <a:ext cx="495300" cy="457200"/>
                    </a:xfrm>
                    <a:prstGeom prst="rect">
                      <a:avLst/>
                    </a:prstGeom>
                  </pic:spPr>
                </pic:pic>
              </a:graphicData>
            </a:graphic>
          </wp:anchor>
        </w:drawing>
      </w:r>
      <w:r>
        <w:rPr>
          <w:rFonts w:ascii="Times New Roman" w:eastAsia="宋体" w:hAnsi="宋体"/>
        </w:rPr>
        <w:t>类型四　光学衔接</w:t>
      </w:r>
      <w:r>
        <w:rPr>
          <w:rFonts w:ascii="Arial" w:eastAsia="黑体" w:hAnsi="黑体"/>
          <w:b/>
          <w:sz w:val="28"/>
        </w:rPr>
        <w:t xml:space="preserve"> </w:t>
      </w:r>
      <w:r>
        <w:rPr>
          <w:rFonts w:ascii="Times New Roman" w:eastAsia="宋体" w:hAnsi="宋体"/>
          <w:sz w:val="28"/>
        </w:rPr>
        <w:t xml:space="preserve">(  </w:t>
      </w:r>
      <w:r>
        <w:rPr>
          <w:rFonts w:eastAsia="NEU-BZ-S92"/>
          <w:color w:val="FF00FF"/>
          <w:sz w:val="32"/>
        </w:rPr>
        <w:t>☞</w:t>
      </w:r>
      <w:r>
        <w:rPr>
          <w:rFonts w:ascii="Times New Roman" w:eastAsia="宋体" w:hAnsi="宋体"/>
          <w:color w:val="FF00FF"/>
        </w:rPr>
        <w:t>学用见</w:t>
      </w:r>
      <w:r>
        <w:rPr>
          <w:rFonts w:ascii="Times New Roman" w:eastAsia="宋体" w:hAnsi="Times New Roman"/>
          <w:color w:val="FF00FF"/>
        </w:rPr>
        <w:t>P139</w:t>
      </w:r>
      <w:r>
        <w:rPr>
          <w:rFonts w:ascii="Times New Roman" w:eastAsia="宋体" w:hAnsi="宋体"/>
          <w:color w:val="FF00FF"/>
        </w:rPr>
        <w:t xml:space="preserve">  )</w:t>
      </w:r>
    </w:p>
    <w:p>
      <w:pPr>
        <w:tabs>
          <w:tab w:val="left" w:pos="1871"/>
          <w:tab w:val="left" w:pos="3407"/>
          <w:tab w:val="left" w:pos="4949"/>
          <w:tab w:val="left" w:pos="6599"/>
        </w:tabs>
        <w:jc w:val="center"/>
      </w:pPr>
      <w:r>
        <w:rPr>
          <w:rFonts w:ascii="Times New Roman" w:eastAsia="宋体" w:hAnsi="Times New Roman"/>
        </w:rPr>
        <w:drawing>
          <wp:inline distT="0" distB="0" distL="0" distR="0">
            <wp:extent cx="948690" cy="234950"/>
            <wp:effectExtent l="0" t="0" r="3810" b="12700"/>
            <wp:docPr id="1259" name="16热点归纳.EPS" descr="id:21475132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203509" name="16热点归纳.EPS" descr="id:2147513234;FounderCES"/>
                    <pic:cNvPicPr>
                      <a:picLocks noChangeAspect="1"/>
                    </pic:cNvPicPr>
                  </pic:nvPicPr>
                  <pic:blipFill>
                    <a:blip xmlns:r="http://schemas.openxmlformats.org/officeDocument/2006/relationships" r:embed="rId6"/>
                    <a:stretch>
                      <a:fillRect/>
                    </a:stretch>
                  </pic:blipFill>
                  <pic:spPr>
                    <a:xfrm>
                      <a:off x="0" y="0"/>
                      <a:ext cx="948960" cy="235440"/>
                    </a:xfrm>
                    <a:prstGeom prst="rect">
                      <a:avLst/>
                    </a:prstGeom>
                  </pic:spPr>
                </pic:pic>
              </a:graphicData>
            </a:graphic>
          </wp:inline>
        </w:drawing>
      </w:r>
    </w:p>
    <w:tbl>
      <w:tblPr>
        <w:tblStyle w:val="TableNormal"/>
        <w:tblW w:w="8434" w:type="dxa"/>
        <w:jc w:val="center"/>
        <w:tblInd w:w="-64"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top w:w="0" w:type="dxa"/>
          <w:left w:w="108" w:type="dxa"/>
          <w:bottom w:w="0" w:type="dxa"/>
          <w:right w:w="108" w:type="dxa"/>
        </w:tblCellMar>
      </w:tblPr>
      <w:tblGrid>
        <w:gridCol w:w="761"/>
        <w:gridCol w:w="5063"/>
        <w:gridCol w:w="2610"/>
      </w:tblGrid>
      <w:tr>
        <w:tblPrEx>
          <w:tblW w:w="8434" w:type="dxa"/>
          <w:jc w:val="center"/>
          <w:tblInd w:w="-64"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top w:w="0" w:type="dxa"/>
            <w:left w:w="108" w:type="dxa"/>
            <w:bottom w:w="0" w:type="dxa"/>
            <w:right w:w="108" w:type="dxa"/>
          </w:tblCellMar>
        </w:tblPrEx>
        <w:trPr>
          <w:jc w:val="center"/>
        </w:trPr>
        <w:tc>
          <w:tcPr>
            <w:tcW w:w="761" w:type="dxa"/>
            <w:shd w:val="clear" w:color="auto" w:fill="auto"/>
            <w:tcMar>
              <w:left w:w="0" w:type="dxa"/>
              <w:right w:w="0" w:type="dxa"/>
            </w:tcMar>
            <w:vAlign w:val="center"/>
          </w:tcPr>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衔接</w:t>
            </w:r>
          </w:p>
          <w:p>
            <w:pPr>
              <w:tabs>
                <w:tab w:val="left" w:pos="1871"/>
                <w:tab w:val="left" w:pos="3407"/>
                <w:tab w:val="left" w:pos="4949"/>
                <w:tab w:val="left" w:pos="6599"/>
              </w:tabs>
              <w:jc w:val="center"/>
              <w:rPr>
                <w:sz w:val="18"/>
              </w:rPr>
            </w:pPr>
            <w:r>
              <w:rPr>
                <w:rFonts w:ascii="Times New Roman" w:eastAsia="宋体" w:hAnsi="宋体"/>
                <w:sz w:val="18"/>
              </w:rPr>
              <w:t>内容</w:t>
            </w:r>
          </w:p>
        </w:tc>
        <w:tc>
          <w:tcPr>
            <w:tcW w:w="5063"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知识拓展</w:t>
            </w:r>
          </w:p>
        </w:tc>
        <w:tc>
          <w:tcPr>
            <w:tcW w:w="2610" w:type="dxa"/>
            <w:shd w:val="clear" w:color="auto" w:fill="auto"/>
            <w:tcMar>
              <w:left w:w="105" w:type="dxa"/>
              <w:right w:w="105" w:type="dxa"/>
            </w:tcMar>
            <w:vAlign w:val="center"/>
          </w:tcPr>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初高中</w:t>
            </w:r>
          </w:p>
          <w:p>
            <w:pPr>
              <w:tabs>
                <w:tab w:val="left" w:pos="1871"/>
                <w:tab w:val="left" w:pos="3407"/>
                <w:tab w:val="left" w:pos="4949"/>
                <w:tab w:val="left" w:pos="6599"/>
              </w:tabs>
              <w:jc w:val="center"/>
              <w:rPr>
                <w:sz w:val="18"/>
              </w:rPr>
            </w:pPr>
            <w:r>
              <w:rPr>
                <w:rFonts w:ascii="Times New Roman" w:eastAsia="宋体" w:hAnsi="宋体"/>
                <w:sz w:val="18"/>
              </w:rPr>
              <w:t>对比</w:t>
            </w:r>
          </w:p>
        </w:tc>
      </w:tr>
      <w:tr>
        <w:tblPrEx>
          <w:tblW w:w="8434" w:type="dxa"/>
          <w:jc w:val="center"/>
          <w:tblInd w:w="-64" w:type="dxa"/>
          <w:tblLayout w:type="fixed"/>
          <w:tblCellMar>
            <w:top w:w="0" w:type="dxa"/>
            <w:left w:w="108" w:type="dxa"/>
            <w:bottom w:w="0" w:type="dxa"/>
            <w:right w:w="108" w:type="dxa"/>
          </w:tblCellMar>
        </w:tblPrEx>
        <w:trPr>
          <w:jc w:val="center"/>
        </w:trPr>
        <w:tc>
          <w:tcPr>
            <w:tcW w:w="761" w:type="dxa"/>
            <w:shd w:val="clear" w:color="auto" w:fill="auto"/>
            <w:tcMar>
              <w:left w:w="0" w:type="dxa"/>
              <w:right w:w="0" w:type="dxa"/>
            </w:tcMar>
            <w:vAlign w:val="center"/>
          </w:tcPr>
          <w:p>
            <w:pPr>
              <w:tabs>
                <w:tab w:val="left" w:pos="1871"/>
                <w:tab w:val="left" w:pos="3407"/>
                <w:tab w:val="left" w:pos="4949"/>
                <w:tab w:val="left" w:pos="6599"/>
              </w:tabs>
              <w:jc w:val="center"/>
              <w:rPr>
                <w:rFonts w:ascii="Times New Roman" w:eastAsia="宋体" w:hAnsi="Times New Roman"/>
                <w:sz w:val="18"/>
              </w:rPr>
            </w:pPr>
            <w:bookmarkStart w:id="0" w:name="_GoBack" w:colFirst="0" w:colLast="0"/>
            <w:r>
              <w:rPr>
                <w:rFonts w:ascii="Times New Roman" w:eastAsia="宋体" w:hAnsi="宋体"/>
                <w:sz w:val="18"/>
              </w:rPr>
              <w:t>光的折</w:t>
            </w:r>
          </w:p>
          <w:p>
            <w:pPr>
              <w:tabs>
                <w:tab w:val="left" w:pos="1871"/>
                <w:tab w:val="left" w:pos="3407"/>
                <w:tab w:val="left" w:pos="4949"/>
                <w:tab w:val="left" w:pos="6599"/>
              </w:tabs>
              <w:jc w:val="center"/>
              <w:rPr>
                <w:sz w:val="18"/>
              </w:rPr>
            </w:pPr>
            <w:r>
              <w:rPr>
                <w:rFonts w:ascii="Times New Roman" w:eastAsia="宋体" w:hAnsi="宋体"/>
                <w:sz w:val="18"/>
              </w:rPr>
              <w:t>射规律</w:t>
            </w:r>
          </w:p>
        </w:tc>
        <w:tc>
          <w:tcPr>
            <w:tcW w:w="5063"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光从一种物质斜射入另一种介质时,入射角</w:t>
            </w:r>
            <w:r>
              <w:rPr>
                <w:rFonts w:ascii="Times New Roman" w:eastAsia="Microsoft Yi Baiti" w:hAnsi="Times New Roman" w:cs="Times New Roman"/>
                <w:i/>
                <w:sz w:val="18"/>
              </w:rPr>
              <w:t>θ</w:t>
            </w:r>
            <w:r>
              <w:rPr>
                <w:rFonts w:ascii="Times New Roman" w:eastAsia="宋体" w:hAnsi="Times New Roman"/>
                <w:sz w:val="18"/>
                <w:vertAlign w:val="subscript"/>
              </w:rPr>
              <w:t>1</w:t>
            </w:r>
            <w:r>
              <w:rPr>
                <w:rFonts w:ascii="Times New Roman" w:eastAsia="宋体" w:hAnsi="宋体"/>
                <w:sz w:val="18"/>
              </w:rPr>
              <w:t>的正弦与折射角</w:t>
            </w:r>
            <w:r>
              <w:rPr>
                <w:rFonts w:ascii="Times New Roman" w:eastAsia="Microsoft Yi Baiti" w:hAnsi="Times New Roman" w:cs="Times New Roman"/>
                <w:i/>
                <w:sz w:val="18"/>
              </w:rPr>
              <w:t>θ</w:t>
            </w:r>
            <w:r>
              <w:rPr>
                <w:rFonts w:ascii="Times New Roman" w:eastAsia="宋体" w:hAnsi="Times New Roman"/>
                <w:sz w:val="18"/>
                <w:vertAlign w:val="subscript"/>
              </w:rPr>
              <w:t>2</w:t>
            </w:r>
            <w:r>
              <w:rPr>
                <w:rFonts w:ascii="Times New Roman" w:eastAsia="宋体" w:hAnsi="宋体"/>
                <w:sz w:val="18"/>
              </w:rPr>
              <w:t>的正弦的比值是一个定值,比值的大小等于光在这两种介质传播速度的比,即</w:t>
            </w:r>
            <m:oMath>
              <m:f>
                <m:fPr>
                  <m:ctrlPr>
                    <w:rPr>
                      <w:rFonts w:ascii="Cambria Math" w:eastAsia="宋体" w:hAnsi="Cambria Math"/>
                      <w:sz w:val="18"/>
                    </w:rPr>
                  </m:ctrlPr>
                </m:fPr>
                <m:num>
                  <m:ctrlPr>
                    <w:rPr>
                      <w:rFonts w:ascii="Cambria Math" w:eastAsia="宋体" w:hAnsi="Cambria Math"/>
                      <w:sz w:val="18"/>
                    </w:rPr>
                  </m:ctrlPr>
                  <m:r>
                    <m:rPr>
                      <m:sty m:val="p"/>
                    </m:rPr>
                    <w:rPr>
                      <w:rFonts w:ascii="Cambria Math" w:eastAsia="宋体" w:hAnsi="Cambria Math"/>
                      <w:sz w:val="18"/>
                      <w:szCs w:val="23"/>
                    </w:rPr>
                    <m:t>sin</m:t>
                  </m:r>
                  <m:sSub>
                    <m:sSubPr>
                      <m:ctrlPr>
                        <w:rPr>
                          <w:rFonts w:ascii="Cambria Math" w:eastAsia="宋体" w:hAnsi="Cambria Math"/>
                          <w:sz w:val="18"/>
                        </w:rPr>
                      </m:ctrlPr>
                    </m:sSubPr>
                    <m:e>
                      <m:ctrlPr>
                        <w:rPr>
                          <w:rFonts w:ascii="Cambria Math" w:eastAsia="宋体" w:hAnsi="Cambria Math"/>
                          <w:sz w:val="18"/>
                        </w:rPr>
                      </m:ctrlPr>
                      <m:r>
                        <w:rPr>
                          <w:rFonts w:ascii="Cambria Math" w:eastAsia="宋体" w:hAnsi="Cambria Math"/>
                          <w:sz w:val="18"/>
                          <w:szCs w:val="23"/>
                        </w:rPr>
                        <m:t>θ</m:t>
                      </m:r>
                    </m:e>
                    <m:sub>
                      <m:ctrlPr>
                        <w:rPr>
                          <w:rFonts w:ascii="Cambria Math" w:eastAsia="宋体" w:hAnsi="Cambria Math"/>
                          <w:sz w:val="18"/>
                        </w:rPr>
                      </m:ctrlPr>
                      <m:r>
                        <m:rPr>
                          <m:sty m:val="p"/>
                        </m:rPr>
                        <w:rPr>
                          <w:rFonts w:ascii="Cambria Math" w:eastAsia="宋体" w:hAnsi="Cambria Math"/>
                          <w:sz w:val="18"/>
                          <w:szCs w:val="23"/>
                        </w:rPr>
                        <m:t>1</m:t>
                      </m:r>
                    </m:sub>
                  </m:sSub>
                </m:num>
                <m:den>
                  <m:ctrlPr>
                    <w:rPr>
                      <w:rFonts w:ascii="Cambria Math" w:eastAsia="宋体" w:hAnsi="Cambria Math"/>
                      <w:sz w:val="18"/>
                    </w:rPr>
                  </m:ctrlPr>
                  <m:r>
                    <m:rPr>
                      <m:sty m:val="p"/>
                    </m:rPr>
                    <w:rPr>
                      <w:rFonts w:ascii="Cambria Math" w:eastAsia="宋体" w:hAnsi="Cambria Math"/>
                      <w:sz w:val="18"/>
                      <w:szCs w:val="23"/>
                    </w:rPr>
                    <m:t>sin</m:t>
                  </m:r>
                  <m:sSub>
                    <m:sSubPr>
                      <m:ctrlPr>
                        <w:rPr>
                          <w:rFonts w:ascii="Cambria Math" w:eastAsia="宋体" w:hAnsi="Cambria Math"/>
                          <w:sz w:val="18"/>
                        </w:rPr>
                      </m:ctrlPr>
                    </m:sSubPr>
                    <m:e>
                      <m:ctrlPr>
                        <w:rPr>
                          <w:rFonts w:ascii="Cambria Math" w:eastAsia="宋体" w:hAnsi="Cambria Math"/>
                          <w:sz w:val="18"/>
                        </w:rPr>
                      </m:ctrlPr>
                      <m:r>
                        <w:rPr>
                          <w:rFonts w:ascii="Cambria Math" w:eastAsia="宋体" w:hAnsi="Cambria Math"/>
                          <w:sz w:val="18"/>
                          <w:szCs w:val="23"/>
                        </w:rPr>
                        <m:t>θ</m:t>
                      </m:r>
                    </m:e>
                    <m:sub>
                      <m:ctrlPr>
                        <w:rPr>
                          <w:rFonts w:ascii="Cambria Math" w:eastAsia="宋体" w:hAnsi="Cambria Math"/>
                          <w:sz w:val="18"/>
                        </w:rPr>
                      </m:ctrlPr>
                      <m:r>
                        <m:rPr>
                          <m:sty m:val="p"/>
                        </m:rPr>
                        <w:rPr>
                          <w:rFonts w:ascii="Cambria Math" w:eastAsia="宋体" w:hAnsi="Cambria Math"/>
                          <w:sz w:val="18"/>
                          <w:szCs w:val="23"/>
                        </w:rPr>
                        <m:t>2</m:t>
                      </m:r>
                    </m:sub>
                  </m:sSub>
                </m:den>
              </m:f>
              <m:r>
                <m:rPr>
                  <m:sty m:val="p"/>
                </m:rPr>
                <w:rPr>
                  <w:rFonts w:ascii="Cambria Math" w:eastAsia="宋体" w:hAnsi="Cambria Math"/>
                  <w:sz w:val="18"/>
                </w:rPr>
                <m:t>=</m:t>
              </m:r>
              <m:f>
                <m:fPr>
                  <m:ctrlPr>
                    <w:rPr>
                      <w:rFonts w:ascii="Cambria Math" w:eastAsia="宋体" w:hAnsi="Cambria Math"/>
                      <w:sz w:val="18"/>
                    </w:rPr>
                  </m:ctrlPr>
                </m:fPr>
                <m:num>
                  <m:ctrlPr>
                    <w:rPr>
                      <w:rFonts w:ascii="Cambria Math" w:eastAsia="宋体" w:hAnsi="Cambria Math"/>
                      <w:sz w:val="18"/>
                    </w:rPr>
                  </m:ctrlPr>
                  <m:sSub>
                    <m:sSubPr>
                      <m:ctrlPr>
                        <w:rPr>
                          <w:rFonts w:ascii="Cambria Math" w:eastAsia="宋体" w:hAnsi="Cambria Math"/>
                          <w:sz w:val="18"/>
                        </w:rPr>
                      </m:ctrlPr>
                    </m:sSubPr>
                    <m:e>
                      <m:ctrlPr>
                        <w:rPr>
                          <w:rFonts w:ascii="Cambria Math" w:eastAsia="宋体" w:hAnsi="Cambria Math"/>
                          <w:sz w:val="18"/>
                        </w:rPr>
                      </m:ctrlPr>
                      <m:r>
                        <w:rPr>
                          <w:rFonts w:ascii="Cambria Math" w:eastAsia="宋体" w:hAnsi="Cambria Math"/>
                          <w:sz w:val="18"/>
                          <w:szCs w:val="23"/>
                        </w:rPr>
                        <m:t>v</m:t>
                      </m:r>
                    </m:e>
                    <m:sub>
                      <m:ctrlPr>
                        <w:rPr>
                          <w:rFonts w:ascii="Cambria Math" w:eastAsia="宋体" w:hAnsi="Cambria Math"/>
                          <w:sz w:val="18"/>
                        </w:rPr>
                      </m:ctrlPr>
                      <m:r>
                        <m:rPr>
                          <m:sty m:val="p"/>
                        </m:rPr>
                        <w:rPr>
                          <w:rFonts w:ascii="Cambria Math" w:eastAsia="宋体" w:hAnsi="Cambria Math"/>
                          <w:sz w:val="18"/>
                          <w:szCs w:val="23"/>
                        </w:rPr>
                        <m:t>1</m:t>
                      </m:r>
                    </m:sub>
                  </m:sSub>
                </m:num>
                <m:den>
                  <m:ctrlPr>
                    <w:rPr>
                      <w:rFonts w:ascii="Cambria Math" w:eastAsia="宋体" w:hAnsi="Cambria Math"/>
                      <w:sz w:val="18"/>
                    </w:rPr>
                  </m:ctrlPr>
                  <m:sSub>
                    <m:sSubPr>
                      <m:ctrlPr>
                        <w:rPr>
                          <w:rFonts w:ascii="Cambria Math" w:eastAsia="宋体" w:hAnsi="Cambria Math"/>
                          <w:sz w:val="18"/>
                        </w:rPr>
                      </m:ctrlPr>
                    </m:sSubPr>
                    <m:e>
                      <m:ctrlPr>
                        <w:rPr>
                          <w:rFonts w:ascii="Cambria Math" w:eastAsia="宋体" w:hAnsi="Cambria Math"/>
                          <w:sz w:val="18"/>
                        </w:rPr>
                      </m:ctrlPr>
                      <m:r>
                        <w:rPr>
                          <w:rFonts w:ascii="Cambria Math" w:eastAsia="宋体" w:hAnsi="Cambria Math"/>
                          <w:sz w:val="18"/>
                          <w:szCs w:val="23"/>
                        </w:rPr>
                        <m:t>v</m:t>
                      </m:r>
                    </m:e>
                    <m:sub>
                      <m:ctrlPr>
                        <w:rPr>
                          <w:rFonts w:ascii="Cambria Math" w:eastAsia="宋体" w:hAnsi="Cambria Math"/>
                          <w:sz w:val="18"/>
                        </w:rPr>
                      </m:ctrlPr>
                      <m:r>
                        <m:rPr>
                          <m:sty m:val="p"/>
                        </m:rPr>
                        <w:rPr>
                          <w:rFonts w:ascii="Cambria Math" w:eastAsia="宋体" w:hAnsi="Cambria Math"/>
                          <w:sz w:val="18"/>
                          <w:szCs w:val="23"/>
                        </w:rPr>
                        <m:t>2</m:t>
                      </m:r>
                    </m:sub>
                  </m:sSub>
                </m:den>
              </m:f>
            </m:oMath>
          </w:p>
        </w:tc>
        <w:tc>
          <w:tcPr>
            <w:tcW w:w="2610" w:type="dxa"/>
            <w:vMerge w:val="restart"/>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对于几何光学而言,初中物理侧重于定性研究,高中物理侧重于定量研究</w:t>
            </w:r>
          </w:p>
        </w:tc>
      </w:tr>
      <w:tr>
        <w:tblPrEx>
          <w:tblW w:w="8434" w:type="dxa"/>
          <w:jc w:val="center"/>
          <w:tblInd w:w="-64" w:type="dxa"/>
          <w:tblLayout w:type="fixed"/>
          <w:tblCellMar>
            <w:top w:w="0" w:type="dxa"/>
            <w:left w:w="108" w:type="dxa"/>
            <w:bottom w:w="0" w:type="dxa"/>
            <w:right w:w="108" w:type="dxa"/>
          </w:tblCellMar>
        </w:tblPrEx>
        <w:trPr>
          <w:jc w:val="center"/>
        </w:trPr>
        <w:tc>
          <w:tcPr>
            <w:tcW w:w="761" w:type="dxa"/>
            <w:shd w:val="clear" w:color="auto" w:fill="auto"/>
            <w:tcMar>
              <w:left w:w="0" w:type="dxa"/>
              <w:right w:w="0" w:type="dxa"/>
            </w:tcMar>
            <w:vAlign w:val="center"/>
          </w:tcPr>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透镜成</w:t>
            </w:r>
          </w:p>
          <w:p>
            <w:pPr>
              <w:tabs>
                <w:tab w:val="left" w:pos="1871"/>
                <w:tab w:val="left" w:pos="3407"/>
                <w:tab w:val="left" w:pos="4949"/>
                <w:tab w:val="left" w:pos="6599"/>
              </w:tabs>
              <w:jc w:val="center"/>
              <w:rPr>
                <w:sz w:val="18"/>
              </w:rPr>
            </w:pPr>
            <w:r>
              <w:rPr>
                <w:rFonts w:ascii="Times New Roman" w:eastAsia="宋体" w:hAnsi="宋体"/>
                <w:sz w:val="18"/>
              </w:rPr>
              <w:t>像规律</w:t>
            </w:r>
          </w:p>
        </w:tc>
        <w:tc>
          <w:tcPr>
            <w:tcW w:w="5063"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利用特殊光路结合数学知识可以得出透镜成像时焦距、物距、像距之间的定量关系,表达式:</w:t>
            </w:r>
            <m:oMath>
              <m:f>
                <m:fPr>
                  <m:ctrlPr>
                    <w:rPr>
                      <w:rFonts w:ascii="Cambria Math" w:eastAsia="宋体" w:hAnsi="Cambria Math"/>
                      <w:sz w:val="18"/>
                    </w:rPr>
                  </m:ctrlPr>
                </m:fPr>
                <m:num>
                  <m:ctrlPr>
                    <w:rPr>
                      <w:rFonts w:ascii="Cambria Math" w:eastAsia="宋体" w:hAnsi="Cambria Math"/>
                      <w:sz w:val="18"/>
                    </w:rPr>
                  </m:ctrlPr>
                  <m:r>
                    <m:rPr>
                      <m:sty m:val="p"/>
                    </m:rPr>
                    <w:rPr>
                      <w:rFonts w:ascii="Cambria Math" w:eastAsia="宋体" w:hAnsi="Cambria Math"/>
                      <w:sz w:val="18"/>
                      <w:szCs w:val="23"/>
                    </w:rPr>
                    <m:t>1</m:t>
                  </m:r>
                </m:num>
                <m:den>
                  <m:ctrlPr>
                    <w:rPr>
                      <w:rFonts w:ascii="Cambria Math" w:eastAsia="宋体" w:hAnsi="Cambria Math"/>
                      <w:sz w:val="18"/>
                    </w:rPr>
                  </m:ctrlPr>
                  <m:r>
                    <w:rPr>
                      <w:rFonts w:ascii="Cambria Math" w:eastAsia="宋体" w:hAnsi="Cambria Math"/>
                      <w:sz w:val="18"/>
                      <w:szCs w:val="23"/>
                    </w:rPr>
                    <m:t>u</m:t>
                  </m:r>
                </m:den>
              </m:f>
              <m:r>
                <w:rPr>
                  <w:rFonts w:ascii="Cambria Math" w:eastAsia="宋体" w:hAnsi="Cambria Math"/>
                  <w:sz w:val="18"/>
                </w:rPr>
                <m:t>+</m:t>
              </m:r>
              <m:f>
                <m:fPr>
                  <m:ctrlPr>
                    <w:rPr>
                      <w:rFonts w:ascii="Cambria Math" w:eastAsia="宋体" w:hAnsi="Cambria Math"/>
                      <w:sz w:val="18"/>
                    </w:rPr>
                  </m:ctrlPr>
                </m:fPr>
                <m:num>
                  <m:ctrlPr>
                    <w:rPr>
                      <w:rFonts w:ascii="Cambria Math" w:eastAsia="宋体" w:hAnsi="Cambria Math"/>
                      <w:sz w:val="18"/>
                    </w:rPr>
                  </m:ctrlPr>
                  <m:r>
                    <m:rPr>
                      <m:sty m:val="p"/>
                    </m:rPr>
                    <w:rPr>
                      <w:rFonts w:ascii="Cambria Math" w:eastAsia="宋体" w:hAnsi="Cambria Math"/>
                      <w:sz w:val="18"/>
                      <w:szCs w:val="23"/>
                    </w:rPr>
                    <m:t>1</m:t>
                  </m:r>
                </m:num>
                <m:den>
                  <m:ctrlPr>
                    <w:rPr>
                      <w:rFonts w:ascii="Cambria Math" w:eastAsia="宋体" w:hAnsi="Cambria Math"/>
                      <w:sz w:val="18"/>
                    </w:rPr>
                  </m:ctrlPr>
                  <m:r>
                    <w:rPr>
                      <w:rFonts w:ascii="Cambria Math" w:eastAsia="宋体" w:hAnsi="Cambria Math"/>
                      <w:sz w:val="18"/>
                      <w:szCs w:val="23"/>
                    </w:rPr>
                    <m:t>v</m:t>
                  </m:r>
                </m:den>
              </m:f>
              <m:r>
                <w:rPr>
                  <w:rFonts w:ascii="Cambria Math" w:eastAsia="宋体" w:hAnsi="Cambria Math"/>
                  <w:sz w:val="18"/>
                </w:rPr>
                <m:t>=</m:t>
              </m:r>
              <m:f>
                <m:fPr>
                  <m:ctrlPr>
                    <w:rPr>
                      <w:rFonts w:ascii="Cambria Math" w:eastAsia="宋体" w:hAnsi="Cambria Math"/>
                      <w:sz w:val="18"/>
                    </w:rPr>
                  </m:ctrlPr>
                </m:fPr>
                <m:num>
                  <m:ctrlPr>
                    <w:rPr>
                      <w:rFonts w:ascii="Cambria Math" w:eastAsia="宋体" w:hAnsi="Cambria Math"/>
                      <w:sz w:val="18"/>
                    </w:rPr>
                  </m:ctrlPr>
                  <m:r>
                    <m:rPr>
                      <m:sty m:val="p"/>
                    </m:rPr>
                    <w:rPr>
                      <w:rFonts w:ascii="Cambria Math" w:eastAsia="宋体" w:hAnsi="Cambria Math"/>
                      <w:sz w:val="18"/>
                      <w:szCs w:val="23"/>
                    </w:rPr>
                    <m:t>1</m:t>
                  </m:r>
                </m:num>
                <m:den>
                  <m:ctrlPr>
                    <w:rPr>
                      <w:rFonts w:ascii="Cambria Math" w:eastAsia="宋体" w:hAnsi="Cambria Math"/>
                      <w:sz w:val="18"/>
                    </w:rPr>
                  </m:ctrlPr>
                  <m:r>
                    <w:rPr>
                      <w:rFonts w:ascii="Cambria Math" w:eastAsia="宋体" w:hAnsi="Cambria Math"/>
                      <w:sz w:val="18"/>
                      <w:szCs w:val="23"/>
                    </w:rPr>
                    <m:t>f</m:t>
                  </m:r>
                </m:den>
              </m:f>
            </m:oMath>
            <w:r>
              <w:rPr>
                <w:rFonts w:ascii="Times New Roman" w:eastAsia="宋体" w:hAnsi="宋体"/>
                <w:sz w:val="18"/>
              </w:rPr>
              <w:t>(  凸透镜成实像时  );</w:t>
            </w:r>
            <m:oMath>
              <m:f>
                <m:fPr>
                  <m:ctrlPr>
                    <w:rPr>
                      <w:rFonts w:ascii="Cambria Math" w:eastAsia="宋体" w:hAnsi="Cambria Math"/>
                      <w:sz w:val="18"/>
                    </w:rPr>
                  </m:ctrlPr>
                </m:fPr>
                <m:num>
                  <m:ctrlPr>
                    <w:rPr>
                      <w:rFonts w:ascii="Cambria Math" w:eastAsia="宋体" w:hAnsi="Cambria Math"/>
                      <w:sz w:val="18"/>
                    </w:rPr>
                  </m:ctrlPr>
                  <m:r>
                    <m:rPr>
                      <m:sty m:val="p"/>
                    </m:rPr>
                    <w:rPr>
                      <w:rFonts w:ascii="Cambria Math" w:eastAsia="宋体" w:hAnsi="Cambria Math"/>
                      <w:sz w:val="18"/>
                      <w:szCs w:val="23"/>
                    </w:rPr>
                    <m:t>1</m:t>
                  </m:r>
                </m:num>
                <m:den>
                  <m:ctrlPr>
                    <w:rPr>
                      <w:rFonts w:ascii="Cambria Math" w:eastAsia="宋体" w:hAnsi="Cambria Math"/>
                      <w:sz w:val="18"/>
                    </w:rPr>
                  </m:ctrlPr>
                  <m:r>
                    <w:rPr>
                      <w:rFonts w:ascii="Cambria Math" w:eastAsia="宋体" w:hAnsi="Cambria Math"/>
                      <w:sz w:val="18"/>
                      <w:szCs w:val="23"/>
                    </w:rPr>
                    <m:t>u</m:t>
                  </m:r>
                </m:den>
              </m:f>
              <m:r>
                <w:rPr>
                  <w:rFonts w:ascii="Cambria Math" w:eastAsia="宋体" w:hAnsi="Cambria Math"/>
                  <w:sz w:val="18"/>
                </w:rPr>
                <m:t>-</m:t>
              </m:r>
              <m:f>
                <m:fPr>
                  <m:ctrlPr>
                    <w:rPr>
                      <w:rFonts w:ascii="Cambria Math" w:eastAsia="宋体" w:hAnsi="Cambria Math"/>
                      <w:sz w:val="18"/>
                    </w:rPr>
                  </m:ctrlPr>
                </m:fPr>
                <m:num>
                  <m:ctrlPr>
                    <w:rPr>
                      <w:rFonts w:ascii="Cambria Math" w:eastAsia="宋体" w:hAnsi="Cambria Math"/>
                      <w:sz w:val="18"/>
                    </w:rPr>
                  </m:ctrlPr>
                  <m:r>
                    <m:rPr>
                      <m:sty m:val="p"/>
                    </m:rPr>
                    <w:rPr>
                      <w:rFonts w:ascii="Cambria Math" w:eastAsia="宋体" w:hAnsi="Cambria Math"/>
                      <w:sz w:val="18"/>
                      <w:szCs w:val="23"/>
                    </w:rPr>
                    <m:t>1</m:t>
                  </m:r>
                </m:num>
                <m:den>
                  <m:ctrlPr>
                    <w:rPr>
                      <w:rFonts w:ascii="Cambria Math" w:eastAsia="宋体" w:hAnsi="Cambria Math"/>
                      <w:sz w:val="18"/>
                    </w:rPr>
                  </m:ctrlPr>
                  <m:r>
                    <w:rPr>
                      <w:rFonts w:ascii="Cambria Math" w:eastAsia="宋体" w:hAnsi="Cambria Math"/>
                      <w:sz w:val="18"/>
                      <w:szCs w:val="23"/>
                    </w:rPr>
                    <m:t>v</m:t>
                  </m:r>
                </m:den>
              </m:f>
              <m:r>
                <w:rPr>
                  <w:rFonts w:ascii="Cambria Math" w:eastAsia="宋体" w:hAnsi="Cambria Math"/>
                  <w:sz w:val="18"/>
                </w:rPr>
                <m:t>=</m:t>
              </m:r>
              <m:f>
                <m:fPr>
                  <m:ctrlPr>
                    <w:rPr>
                      <w:rFonts w:ascii="Cambria Math" w:eastAsia="宋体" w:hAnsi="Cambria Math"/>
                      <w:sz w:val="18"/>
                    </w:rPr>
                  </m:ctrlPr>
                </m:fPr>
                <m:num>
                  <m:ctrlPr>
                    <w:rPr>
                      <w:rFonts w:ascii="Cambria Math" w:eastAsia="宋体" w:hAnsi="Cambria Math"/>
                      <w:sz w:val="18"/>
                    </w:rPr>
                  </m:ctrlPr>
                  <m:r>
                    <m:rPr>
                      <m:sty m:val="p"/>
                    </m:rPr>
                    <w:rPr>
                      <w:rFonts w:ascii="Cambria Math" w:eastAsia="宋体" w:hAnsi="Cambria Math"/>
                      <w:sz w:val="18"/>
                      <w:szCs w:val="23"/>
                    </w:rPr>
                    <m:t>1</m:t>
                  </m:r>
                </m:num>
                <m:den>
                  <m:ctrlPr>
                    <w:rPr>
                      <w:rFonts w:ascii="Cambria Math" w:eastAsia="宋体" w:hAnsi="Cambria Math"/>
                      <w:sz w:val="18"/>
                    </w:rPr>
                  </m:ctrlPr>
                  <m:r>
                    <w:rPr>
                      <w:rFonts w:ascii="Cambria Math" w:eastAsia="宋体" w:hAnsi="Cambria Math"/>
                      <w:sz w:val="18"/>
                      <w:szCs w:val="23"/>
                    </w:rPr>
                    <m:t>f</m:t>
                  </m:r>
                </m:den>
              </m:f>
            </m:oMath>
            <w:r>
              <w:rPr>
                <w:rFonts w:ascii="Times New Roman" w:eastAsia="宋体" w:hAnsi="宋体"/>
                <w:sz w:val="18"/>
              </w:rPr>
              <w:t>(  凸透镜成虚像时  )</w:t>
            </w:r>
          </w:p>
        </w:tc>
        <w:tc>
          <w:tcPr>
            <w:tcW w:w="2610" w:type="dxa"/>
            <w:vMerge/>
            <w:shd w:val="clear" w:color="auto" w:fill="auto"/>
            <w:tcMar>
              <w:left w:w="105" w:type="dxa"/>
              <w:right w:w="105" w:type="dxa"/>
            </w:tcMar>
            <w:vAlign w:val="center"/>
          </w:tcPr>
          <w:p>
            <w:pPr>
              <w:tabs>
                <w:tab w:val="left" w:pos="1871"/>
                <w:tab w:val="left" w:pos="3407"/>
                <w:tab w:val="left" w:pos="4949"/>
                <w:tab w:val="left" w:pos="6599"/>
              </w:tabs>
              <w:rPr>
                <w:sz w:val="18"/>
              </w:rPr>
            </w:pPr>
          </w:p>
        </w:tc>
      </w:tr>
      <w:bookmarkEnd w:id="0"/>
    </w:tbl>
    <w:p>
      <w:pPr>
        <w:tabs>
          <w:tab w:val="left" w:pos="1871"/>
          <w:tab w:val="left" w:pos="3407"/>
          <w:tab w:val="left" w:pos="4949"/>
          <w:tab w:val="left" w:pos="6599"/>
        </w:tabs>
        <w:jc w:val="center"/>
        <w:rPr>
          <w:rFonts w:ascii="Times New Roman" w:eastAsia="宋体" w:hAnsi="Times New Roman"/>
        </w:rPr>
      </w:pP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948690" cy="234950"/>
            <wp:effectExtent l="0" t="0" r="3810" b="12700"/>
            <wp:docPr id="1260" name="16针对训练.EPS" descr="id:21475132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9202215" name="16针对训练.EPS" descr="id:2147513249;FounderCES"/>
                    <pic:cNvPicPr>
                      <a:picLocks noChangeAspect="1"/>
                    </pic:cNvPicPr>
                  </pic:nvPicPr>
                  <pic:blipFill>
                    <a:blip xmlns:r="http://schemas.openxmlformats.org/officeDocument/2006/relationships" r:embed="rId7"/>
                    <a:stretch>
                      <a:fillRect/>
                    </a:stretch>
                  </pic:blipFill>
                  <pic:spPr>
                    <a:xfrm>
                      <a:off x="0" y="0"/>
                      <a:ext cx="948960" cy="23544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1</w:t>
      </w:r>
      <w:r>
        <w:rPr>
          <w:rFonts w:ascii="Times New Roman" w:eastAsia="宋体" w:hAnsi="Times New Roman" w:cs="Times New Roman"/>
        </w:rPr>
        <w:t>.</w:t>
      </w:r>
      <w:r>
        <w:rPr>
          <w:rFonts w:ascii="Times New Roman" w:eastAsia="宋体" w:hAnsi="宋体"/>
        </w:rPr>
        <w:t>如图所示,一束平行光从空气中照射到平行玻璃砖的上表面,经折射后从下表面射出,射出的光线</w:t>
      </w:r>
      <w:r>
        <w:rPr>
          <w:rFonts w:ascii="Times New Roman" w:eastAsia="宋体" w:hAnsi="宋体"/>
          <w:color w:val="FF00FF"/>
          <w:u w:val="single" w:color="000000"/>
        </w:rPr>
        <w:t>　平行　</w:t>
      </w:r>
      <w:r>
        <w:rPr>
          <w:rFonts w:ascii="Times New Roman" w:eastAsia="宋体" w:hAnsi="宋体"/>
        </w:rPr>
        <w:t>(  选填</w:t>
      </w:r>
      <w:r>
        <w:rPr>
          <w:rFonts w:ascii="Times New Roman" w:eastAsia="宋体" w:hAnsi="Times New Roman" w:cs="Times New Roman"/>
        </w:rPr>
        <w:t>“</w:t>
      </w:r>
      <w:r>
        <w:rPr>
          <w:rFonts w:ascii="Times New Roman" w:eastAsia="宋体" w:hAnsi="宋体"/>
        </w:rPr>
        <w:t>平行</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不平行</w:t>
      </w:r>
      <w:r>
        <w:rPr>
          <w:rFonts w:ascii="Times New Roman" w:eastAsia="宋体" w:hAnsi="Times New Roman" w:cs="Times New Roman"/>
        </w:rPr>
        <w:t>”</w:t>
      </w:r>
      <w:r>
        <w:rPr>
          <w:rFonts w:ascii="Times New Roman" w:eastAsia="宋体" w:hAnsi="宋体"/>
        </w:rPr>
        <w:t xml:space="preserve">  ),物理学中把光从真空射入介质中发生折射时的入射角</w:t>
      </w:r>
      <w:r>
        <w:rPr>
          <w:rFonts w:ascii="Times New Roman" w:eastAsia="宋体" w:hAnsi="Times New Roman"/>
          <w:i/>
        </w:rPr>
        <w:t>i</w:t>
      </w:r>
      <w:r>
        <w:rPr>
          <w:rFonts w:ascii="Times New Roman" w:eastAsia="宋体" w:hAnsi="宋体"/>
        </w:rPr>
        <w:t>与折射角</w:t>
      </w:r>
      <w:r>
        <w:rPr>
          <w:rFonts w:ascii="Times New Roman" w:eastAsia="宋体" w:hAnsi="Times New Roman"/>
          <w:i/>
        </w:rPr>
        <w:t>r</w:t>
      </w:r>
      <w:r>
        <w:rPr>
          <w:rFonts w:ascii="Times New Roman" w:eastAsia="宋体" w:hAnsi="宋体"/>
        </w:rPr>
        <w:t>的正弦之比</w:t>
      </w:r>
      <w:r>
        <w:rPr>
          <w:rFonts w:ascii="Times New Roman" w:eastAsia="宋体" w:hAnsi="Times New Roman"/>
          <w:i/>
        </w:rPr>
        <w:t>n</w:t>
      </w:r>
      <w:r>
        <w:rPr>
          <w:rFonts w:ascii="Times New Roman" w:eastAsia="宋体" w:hAnsi="宋体"/>
        </w:rPr>
        <w:t>叫做介质的</w:t>
      </w:r>
      <w:r>
        <w:rPr>
          <w:rFonts w:ascii="Times New Roman" w:eastAsia="宋体" w:hAnsi="Times New Roman" w:cs="Times New Roman"/>
        </w:rPr>
        <w:t>“</w:t>
      </w:r>
      <w:r>
        <w:rPr>
          <w:rFonts w:ascii="Times New Roman" w:eastAsia="宋体" w:hAnsi="宋体"/>
        </w:rPr>
        <w:t>绝对折射率</w:t>
      </w:r>
      <w:r>
        <w:rPr>
          <w:rFonts w:ascii="Times New Roman" w:eastAsia="宋体" w:hAnsi="Times New Roman" w:cs="Times New Roman"/>
        </w:rPr>
        <w:t>”</w:t>
      </w:r>
      <w:r>
        <w:rPr>
          <w:rFonts w:ascii="Times New Roman" w:eastAsia="宋体" w:hAnsi="宋体"/>
        </w:rPr>
        <w:t>,简称</w:t>
      </w:r>
      <w:r>
        <w:rPr>
          <w:rFonts w:ascii="Times New Roman" w:eastAsia="宋体" w:hAnsi="Times New Roman" w:cs="Times New Roman"/>
        </w:rPr>
        <w:t>“</w:t>
      </w:r>
      <w:r>
        <w:rPr>
          <w:rFonts w:ascii="Times New Roman" w:eastAsia="宋体" w:hAnsi="宋体"/>
        </w:rPr>
        <w:t>折射率</w:t>
      </w:r>
      <w:r>
        <w:rPr>
          <w:rFonts w:ascii="Times New Roman" w:eastAsia="宋体" w:hAnsi="Times New Roman" w:cs="Times New Roman"/>
        </w:rPr>
        <w:t>”</w:t>
      </w:r>
      <w:r>
        <w:rPr>
          <w:rFonts w:ascii="Times New Roman" w:eastAsia="宋体" w:hAnsi="宋体"/>
        </w:rPr>
        <w:t>,若图中的</w:t>
      </w:r>
      <w:r>
        <w:rPr>
          <w:rFonts w:ascii="Times New Roman" w:eastAsia="Microsoft Yi Baiti" w:hAnsi="Times New Roman" w:cs="Times New Roman"/>
          <w:i/>
        </w:rPr>
        <w:t>α</w:t>
      </w:r>
      <w:r>
        <w:rPr>
          <w:rFonts w:ascii="Times New Roman" w:eastAsia="宋体" w:hAnsi="Times New Roman"/>
        </w:rPr>
        <w:t>=60°</w:t>
      </w:r>
      <w:r>
        <w:rPr>
          <w:rFonts w:ascii="Times New Roman" w:eastAsia="宋体" w:hAnsi="宋体"/>
        </w:rPr>
        <w:t>,</w:t>
      </w:r>
      <w:r>
        <w:rPr>
          <w:rFonts w:ascii="Times New Roman" w:eastAsia="Microsoft Yi Baiti" w:hAnsi="Times New Roman" w:cs="Times New Roman"/>
          <w:i/>
        </w:rPr>
        <w:t>β</w:t>
      </w:r>
      <w:r>
        <w:rPr>
          <w:rFonts w:ascii="Times New Roman" w:eastAsia="宋体" w:hAnsi="Times New Roman"/>
        </w:rPr>
        <w:t>=30°</w:t>
      </w:r>
      <w:r>
        <w:rPr>
          <w:rFonts w:ascii="Times New Roman" w:eastAsia="宋体" w:hAnsi="宋体"/>
        </w:rPr>
        <w:t>,空气可以近似看成真空,则此玻璃砖的折射率为</w:t>
      </w:r>
      <w:r>
        <w:rPr>
          <w:rFonts w:ascii="Times New Roman" w:eastAsia="宋体" w:hAnsi="Times New Roman"/>
          <w:color w:val="FF00FF"/>
          <w:u w:val="single" w:color="000000"/>
        </w:rPr>
        <w:t> </w:t>
      </w:r>
      <m:oMath>
        <m:rad>
          <m:radPr>
            <m:degHide/>
            <m:ctrlPr>
              <w:rPr>
                <w:rFonts w:ascii="Cambria Math" w:eastAsia="宋体" w:hAnsi="Cambria Math"/>
              </w:rPr>
            </m:ctrlPr>
          </m:radPr>
          <m:deg>
            <m:ctrlPr>
              <w:rPr>
                <w:rFonts w:ascii="Cambria Math" w:eastAsia="宋体" w:hAnsi="Cambria Math"/>
              </w:rPr>
            </m:ctrlPr>
          </m:deg>
          <m:e>
            <m:ctrlPr>
              <w:rPr>
                <w:rFonts w:ascii="Cambria Math" w:eastAsia="宋体" w:hAnsi="Cambria Math"/>
              </w:rPr>
            </m:ctrlPr>
            <m:r>
              <m:rPr>
                <m:sty m:val="p"/>
              </m:rPr>
              <w:rPr>
                <w:rFonts w:ascii="Cambria Math" w:eastAsia="宋体" w:hAnsi="Cambria Math"/>
                <w:szCs w:val="21"/>
              </w:rPr>
              <m:t>3</m:t>
            </m:r>
          </m:e>
        </m:rad>
      </m:oMath>
      <w:r>
        <w:rPr>
          <w:rFonts w:ascii="Times New Roman" w:eastAsia="宋体" w:hAnsi="宋体"/>
          <w:color w:val="FF00FF"/>
          <w:u w:val="single" w:color="000000"/>
        </w:rPr>
        <w:t>　</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879475" cy="955040"/>
            <wp:effectExtent l="0" t="0" r="15875" b="16510"/>
            <wp:docPr id="1261" name="17ZFWQ164.EPS" descr="id:21475132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0061603" name="17ZFWQ164.EPS" descr="id:2147513256;FounderCES"/>
                    <pic:cNvPicPr>
                      <a:picLocks noChangeAspect="1"/>
                    </pic:cNvPicPr>
                  </pic:nvPicPr>
                  <pic:blipFill>
                    <a:blip xmlns:r="http://schemas.openxmlformats.org/officeDocument/2006/relationships" r:embed="rId8"/>
                    <a:stretch>
                      <a:fillRect/>
                    </a:stretch>
                  </pic:blipFill>
                  <pic:spPr>
                    <a:xfrm>
                      <a:off x="0" y="0"/>
                      <a:ext cx="879840" cy="95508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2</w:t>
      </w:r>
      <w:r>
        <w:rPr>
          <w:rFonts w:ascii="Times New Roman" w:eastAsia="宋体" w:hAnsi="Times New Roman" w:cs="Times New Roman"/>
        </w:rPr>
        <w:t>.</w:t>
      </w:r>
      <w:r>
        <w:rPr>
          <w:rFonts w:ascii="Times New Roman" w:eastAsia="宋体" w:hAnsi="宋体"/>
        </w:rPr>
        <w:t>某同学通过实验测定半圆形玻璃砖的折射率</w:t>
      </w:r>
      <w:r>
        <w:rPr>
          <w:rFonts w:ascii="Times New Roman" w:eastAsia="宋体" w:hAnsi="Times New Roman"/>
          <w:i/>
        </w:rPr>
        <w:t>n</w:t>
      </w:r>
      <w:r>
        <w:rPr>
          <w:rFonts w:ascii="Times New Roman" w:eastAsia="宋体" w:hAnsi="宋体"/>
        </w:rPr>
        <w:t>(  指光在真空中的速度与在玻璃中的速度之比,数值上等于光由玻璃斜射入真空或空气时折射角的正弦与入射角的正弦之比  )。如图甲所示,</w:t>
      </w:r>
      <w:r>
        <w:rPr>
          <w:rFonts w:ascii="Times New Roman" w:eastAsia="宋体" w:hAnsi="Times New Roman"/>
          <w:i/>
        </w:rPr>
        <w:t>O</w:t>
      </w:r>
      <w:r>
        <w:rPr>
          <w:rFonts w:ascii="Times New Roman" w:eastAsia="宋体" w:hAnsi="宋体"/>
        </w:rPr>
        <w:t>是圆心,</w:t>
      </w:r>
      <w:r>
        <w:rPr>
          <w:rFonts w:ascii="Times New Roman" w:eastAsia="宋体" w:hAnsi="Times New Roman"/>
          <w:i/>
        </w:rPr>
        <w:t>MN</w:t>
      </w:r>
      <w:r>
        <w:rPr>
          <w:rFonts w:ascii="Times New Roman" w:eastAsia="宋体" w:hAnsi="宋体"/>
        </w:rPr>
        <w:t>是法线,</w:t>
      </w:r>
      <w:r>
        <w:rPr>
          <w:rFonts w:ascii="Times New Roman" w:eastAsia="宋体" w:hAnsi="Times New Roman"/>
          <w:i/>
        </w:rPr>
        <w:t>AO</w:t>
      </w:r>
      <w:r>
        <w:rPr>
          <w:rFonts w:ascii="Times New Roman" w:eastAsia="宋体" w:hAnsi="宋体"/>
        </w:rPr>
        <w:t>、</w:t>
      </w:r>
      <w:r>
        <w:rPr>
          <w:rFonts w:ascii="Times New Roman" w:eastAsia="宋体" w:hAnsi="Times New Roman"/>
          <w:i/>
        </w:rPr>
        <w:t>BO</w:t>
      </w:r>
      <w:r>
        <w:rPr>
          <w:rFonts w:ascii="Times New Roman" w:eastAsia="宋体" w:hAnsi="宋体"/>
        </w:rPr>
        <w:t>分别表示某次测量时光线在空气和玻璃砖中的传播路径。该同学测得多组入射角</w:t>
      </w:r>
      <w:r>
        <w:rPr>
          <w:rFonts w:ascii="Times New Roman" w:eastAsia="宋体" w:hAnsi="Times New Roman"/>
          <w:i/>
        </w:rPr>
        <w:t>i</w:t>
      </w:r>
      <w:r>
        <w:rPr>
          <w:rFonts w:ascii="Times New Roman" w:eastAsia="宋体" w:hAnsi="宋体"/>
        </w:rPr>
        <w:t>和折射角</w:t>
      </w:r>
      <w:r>
        <w:rPr>
          <w:rFonts w:ascii="Times New Roman" w:eastAsia="宋体" w:hAnsi="Times New Roman"/>
          <w:i/>
        </w:rPr>
        <w:t>r</w:t>
      </w:r>
      <w:r>
        <w:rPr>
          <w:rFonts w:ascii="Times New Roman" w:eastAsia="宋体" w:hAnsi="宋体"/>
        </w:rPr>
        <w:t>,作出</w:t>
      </w:r>
      <w:r>
        <w:rPr>
          <w:rFonts w:ascii="Times New Roman" w:eastAsia="宋体" w:hAnsi="Times New Roman"/>
        </w:rPr>
        <w:t xml:space="preserve">sin </w:t>
      </w:r>
      <w:r>
        <w:rPr>
          <w:rFonts w:ascii="Times New Roman" w:eastAsia="宋体" w:hAnsi="Times New Roman"/>
          <w:i/>
        </w:rPr>
        <w:t>i</w:t>
      </w:r>
      <w:r>
        <w:rPr>
          <w:rFonts w:ascii="Times New Roman" w:eastAsia="宋体" w:hAnsi="Times New Roman"/>
        </w:rPr>
        <w:t xml:space="preserve">-sin </w:t>
      </w:r>
      <w:r>
        <w:rPr>
          <w:rFonts w:ascii="Times New Roman" w:eastAsia="宋体" w:hAnsi="Times New Roman"/>
          <w:i/>
        </w:rPr>
        <w:t>r</w:t>
      </w:r>
      <w:r>
        <w:rPr>
          <w:rFonts w:ascii="Times New Roman" w:eastAsia="宋体" w:hAnsi="宋体"/>
        </w:rPr>
        <w:t xml:space="preserve">图像如图乙所示,(  </w:t>
      </w:r>
      <w:r>
        <w:rPr>
          <w:rFonts w:ascii="Times New Roman" w:eastAsia="宋体" w:hAnsi="Times New Roman"/>
          <w:color w:val="FF00FF"/>
        </w:rPr>
        <w:t>B</w:t>
      </w:r>
      <w:r>
        <w:rPr>
          <w:rFonts w:ascii="Times New Roman" w:eastAsia="宋体" w:hAnsi="宋体"/>
        </w:rPr>
        <w:t xml:space="preserve">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2611120" cy="975360"/>
            <wp:effectExtent l="0" t="0" r="17780" b="15240"/>
            <wp:docPr id="1262" name="17ZFWQ163.EPS" descr="id:21475132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4355158" name="17ZFWQ163.EPS" descr="id:2147513263;FounderCES"/>
                    <pic:cNvPicPr>
                      <a:picLocks noChangeAspect="1"/>
                    </pic:cNvPicPr>
                  </pic:nvPicPr>
                  <pic:blipFill>
                    <a:blip xmlns:r="http://schemas.openxmlformats.org/officeDocument/2006/relationships" r:embed="rId9"/>
                    <a:stretch>
                      <a:fillRect/>
                    </a:stretch>
                  </pic:blipFill>
                  <pic:spPr>
                    <a:xfrm>
                      <a:off x="0" y="0"/>
                      <a:ext cx="2611440" cy="97596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光由</w:t>
      </w:r>
      <w:r>
        <w:rPr>
          <w:rFonts w:ascii="Times New Roman" w:eastAsia="宋体" w:hAnsi="Times New Roman"/>
          <w:i/>
        </w:rPr>
        <w:t>A</w:t>
      </w:r>
      <w:r>
        <w:rPr>
          <w:rFonts w:ascii="Times New Roman" w:eastAsia="宋体" w:hAnsi="宋体"/>
        </w:rPr>
        <w:t>经</w:t>
      </w:r>
      <w:r>
        <w:rPr>
          <w:rFonts w:ascii="Times New Roman" w:eastAsia="宋体" w:hAnsi="Times New Roman"/>
          <w:i/>
        </w:rPr>
        <w:t>O</w:t>
      </w:r>
      <w:r>
        <w:rPr>
          <w:rFonts w:ascii="Times New Roman" w:eastAsia="宋体" w:hAnsi="宋体"/>
        </w:rPr>
        <w:t>到</w:t>
      </w:r>
      <w:r>
        <w:rPr>
          <w:rFonts w:ascii="Times New Roman" w:eastAsia="宋体" w:hAnsi="Times New Roman"/>
          <w:i/>
        </w:rPr>
        <w:t>B</w:t>
      </w:r>
      <w:r>
        <w:rPr>
          <w:rFonts w:ascii="Times New Roman" w:eastAsia="宋体" w:hAnsi="宋体"/>
        </w:rPr>
        <w:t>,</w:t>
      </w:r>
      <w:r>
        <w:rPr>
          <w:rFonts w:ascii="Times New Roman" w:eastAsia="宋体" w:hAnsi="Times New Roman"/>
          <w:i/>
        </w:rPr>
        <w:t>n</w:t>
      </w:r>
      <w:r>
        <w:rPr>
          <w:rFonts w:ascii="Times New Roman" w:eastAsia="宋体" w:hAnsi="Times New Roman"/>
        </w:rPr>
        <w:t>=1</w:t>
      </w:r>
      <w:r>
        <w:rPr>
          <w:rFonts w:ascii="Times New Roman" w:eastAsia="宋体" w:hAnsi="Times New Roman" w:cs="Times New Roman"/>
        </w:rPr>
        <w:t>.</w:t>
      </w:r>
      <w:r>
        <w:rPr>
          <w:rFonts w:ascii="Times New Roman" w:eastAsia="宋体" w:hAnsi="Times New Roman"/>
        </w:rPr>
        <w:t>5</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光由</w:t>
      </w:r>
      <w:r>
        <w:rPr>
          <w:rFonts w:ascii="Times New Roman" w:eastAsia="宋体" w:hAnsi="Times New Roman"/>
          <w:i/>
        </w:rPr>
        <w:t>B</w:t>
      </w:r>
      <w:r>
        <w:rPr>
          <w:rFonts w:ascii="Times New Roman" w:eastAsia="宋体" w:hAnsi="宋体"/>
        </w:rPr>
        <w:t>经</w:t>
      </w:r>
      <w:r>
        <w:rPr>
          <w:rFonts w:ascii="Times New Roman" w:eastAsia="宋体" w:hAnsi="Times New Roman"/>
          <w:i/>
        </w:rPr>
        <w:t>O</w:t>
      </w:r>
      <w:r>
        <w:rPr>
          <w:rFonts w:ascii="Times New Roman" w:eastAsia="宋体" w:hAnsi="宋体"/>
        </w:rPr>
        <w:t>到</w:t>
      </w:r>
      <w:r>
        <w:rPr>
          <w:rFonts w:ascii="Times New Roman" w:eastAsia="宋体" w:hAnsi="Times New Roman"/>
          <w:i/>
        </w:rPr>
        <w:t>A</w:t>
      </w:r>
      <w:r>
        <w:rPr>
          <w:rFonts w:ascii="Times New Roman" w:eastAsia="宋体" w:hAnsi="宋体"/>
        </w:rPr>
        <w:t>,</w:t>
      </w:r>
      <w:r>
        <w:rPr>
          <w:rFonts w:ascii="Times New Roman" w:eastAsia="宋体" w:hAnsi="Times New Roman"/>
          <w:i/>
        </w:rPr>
        <w:t>n</w:t>
      </w:r>
      <w:r>
        <w:rPr>
          <w:rFonts w:ascii="Times New Roman" w:eastAsia="宋体" w:hAnsi="Times New Roman"/>
        </w:rPr>
        <w:t>=1</w:t>
      </w:r>
      <w:r>
        <w:rPr>
          <w:rFonts w:ascii="Times New Roman" w:eastAsia="宋体" w:hAnsi="Times New Roman" w:cs="Times New Roman"/>
        </w:rPr>
        <w:t>.</w:t>
      </w:r>
      <w:r>
        <w:rPr>
          <w:rFonts w:ascii="Times New Roman" w:eastAsia="宋体" w:hAnsi="Times New Roman"/>
        </w:rPr>
        <w:t>5</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光由</w:t>
      </w:r>
      <w:r>
        <w:rPr>
          <w:rFonts w:ascii="Times New Roman" w:eastAsia="宋体" w:hAnsi="Times New Roman"/>
          <w:i/>
        </w:rPr>
        <w:t>A</w:t>
      </w:r>
      <w:r>
        <w:rPr>
          <w:rFonts w:ascii="Times New Roman" w:eastAsia="宋体" w:hAnsi="宋体"/>
        </w:rPr>
        <w:t>经</w:t>
      </w:r>
      <w:r>
        <w:rPr>
          <w:rFonts w:ascii="Times New Roman" w:eastAsia="宋体" w:hAnsi="Times New Roman"/>
          <w:i/>
        </w:rPr>
        <w:t>O</w:t>
      </w:r>
      <w:r>
        <w:rPr>
          <w:rFonts w:ascii="Times New Roman" w:eastAsia="宋体" w:hAnsi="宋体"/>
        </w:rPr>
        <w:t>到</w:t>
      </w:r>
      <w:r>
        <w:rPr>
          <w:rFonts w:ascii="Times New Roman" w:eastAsia="宋体" w:hAnsi="Times New Roman"/>
          <w:i/>
        </w:rPr>
        <w:t>B</w:t>
      </w:r>
      <w:r>
        <w:rPr>
          <w:rFonts w:ascii="Times New Roman" w:eastAsia="宋体" w:hAnsi="宋体"/>
        </w:rPr>
        <w:t>,</w:t>
      </w:r>
      <w:r>
        <w:rPr>
          <w:rFonts w:ascii="Times New Roman" w:eastAsia="宋体" w:hAnsi="Times New Roman"/>
          <w:i/>
        </w:rPr>
        <w:t>n</w:t>
      </w:r>
      <w:r>
        <w:rPr>
          <w:rFonts w:ascii="Times New Roman" w:eastAsia="宋体" w:hAnsi="Times New Roman"/>
        </w:rPr>
        <w:t>=0</w:t>
      </w:r>
      <w:r>
        <w:rPr>
          <w:rFonts w:ascii="Times New Roman" w:eastAsia="宋体" w:hAnsi="Times New Roman" w:cs="Times New Roman"/>
        </w:rPr>
        <w:t>.</w:t>
      </w:r>
      <w:r>
        <w:rPr>
          <w:rFonts w:ascii="Times New Roman" w:eastAsia="宋体" w:hAnsi="Times New Roman"/>
        </w:rPr>
        <w:t>67</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光由</w:t>
      </w:r>
      <w:r>
        <w:rPr>
          <w:rFonts w:ascii="Times New Roman" w:eastAsia="宋体" w:hAnsi="Times New Roman"/>
          <w:i/>
        </w:rPr>
        <w:t>B</w:t>
      </w:r>
      <w:r>
        <w:rPr>
          <w:rFonts w:ascii="Times New Roman" w:eastAsia="宋体" w:hAnsi="宋体"/>
        </w:rPr>
        <w:t>经</w:t>
      </w:r>
      <w:r>
        <w:rPr>
          <w:rFonts w:ascii="Times New Roman" w:eastAsia="宋体" w:hAnsi="Times New Roman"/>
          <w:i/>
        </w:rPr>
        <w:t>O</w:t>
      </w:r>
      <w:r>
        <w:rPr>
          <w:rFonts w:ascii="Times New Roman" w:eastAsia="宋体" w:hAnsi="宋体"/>
        </w:rPr>
        <w:t>到</w:t>
      </w:r>
      <w:r>
        <w:rPr>
          <w:rFonts w:ascii="Times New Roman" w:eastAsia="宋体" w:hAnsi="Times New Roman"/>
          <w:i/>
        </w:rPr>
        <w:t>A</w:t>
      </w:r>
      <w:r>
        <w:rPr>
          <w:rFonts w:ascii="Times New Roman" w:eastAsia="宋体" w:hAnsi="宋体"/>
        </w:rPr>
        <w:t>,</w:t>
      </w:r>
      <w:r>
        <w:rPr>
          <w:rFonts w:ascii="Times New Roman" w:eastAsia="宋体" w:hAnsi="Times New Roman"/>
          <w:i/>
        </w:rPr>
        <w:t>n</w:t>
      </w:r>
      <w:r>
        <w:rPr>
          <w:rFonts w:ascii="Times New Roman" w:eastAsia="宋体" w:hAnsi="Times New Roman"/>
        </w:rPr>
        <w:t>=0</w:t>
      </w:r>
      <w:r>
        <w:rPr>
          <w:rFonts w:ascii="Times New Roman" w:eastAsia="宋体" w:hAnsi="Times New Roman" w:cs="Times New Roman"/>
        </w:rPr>
        <w:t>.</w:t>
      </w:r>
      <w:r>
        <w:rPr>
          <w:rFonts w:ascii="Times New Roman" w:eastAsia="宋体" w:hAnsi="Times New Roman"/>
        </w:rPr>
        <w:t>67</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【解析】</w:t>
      </w:r>
      <w:r>
        <w:rPr>
          <w:rFonts w:ascii="Times New Roman" w:eastAsia="宋体" w:hAnsi="宋体"/>
          <w:color w:val="FF00FF"/>
        </w:rPr>
        <w:t>由题图乙可知,</w:t>
      </w:r>
      <w:r>
        <w:rPr>
          <w:rFonts w:ascii="Times New Roman" w:eastAsia="宋体" w:hAnsi="Times New Roman"/>
          <w:color w:val="FF00FF"/>
        </w:rPr>
        <w:t xml:space="preserve">sin </w:t>
      </w:r>
      <w:r>
        <w:rPr>
          <w:rFonts w:ascii="Times New Roman" w:eastAsia="宋体" w:hAnsi="Times New Roman"/>
          <w:i/>
          <w:color w:val="FF00FF"/>
        </w:rPr>
        <w:t>i&lt;</w:t>
      </w:r>
      <w:r>
        <w:rPr>
          <w:rFonts w:ascii="Times New Roman" w:eastAsia="宋体" w:hAnsi="Times New Roman"/>
          <w:color w:val="FF00FF"/>
        </w:rPr>
        <w:t xml:space="preserve">sin </w:t>
      </w:r>
      <w:r>
        <w:rPr>
          <w:rFonts w:ascii="Times New Roman" w:eastAsia="宋体" w:hAnsi="Times New Roman"/>
          <w:i/>
          <w:color w:val="FF00FF"/>
        </w:rPr>
        <w:t>r</w:t>
      </w:r>
      <w:r>
        <w:rPr>
          <w:rFonts w:ascii="Times New Roman" w:eastAsia="宋体" w:hAnsi="宋体"/>
          <w:color w:val="FF00FF"/>
        </w:rPr>
        <w:t>,则</w:t>
      </w:r>
      <w:r>
        <w:rPr>
          <w:rFonts w:ascii="Times New Roman" w:eastAsia="宋体" w:hAnsi="Times New Roman"/>
          <w:i/>
          <w:color w:val="FF00FF"/>
        </w:rPr>
        <w:t>i&lt;r</w:t>
      </w:r>
      <w:r>
        <w:rPr>
          <w:rFonts w:ascii="Times New Roman" w:eastAsia="宋体" w:hAnsi="宋体"/>
          <w:color w:val="FF00FF"/>
        </w:rPr>
        <w:t>,所以光线从玻璃射入空气,即光由</w:t>
      </w:r>
      <w:r>
        <w:rPr>
          <w:rFonts w:ascii="Times New Roman" w:eastAsia="宋体" w:hAnsi="Times New Roman"/>
          <w:i/>
          <w:color w:val="FF00FF"/>
        </w:rPr>
        <w:t>B</w:t>
      </w:r>
      <w:r>
        <w:rPr>
          <w:rFonts w:ascii="Times New Roman" w:eastAsia="宋体" w:hAnsi="宋体"/>
          <w:color w:val="FF00FF"/>
        </w:rPr>
        <w:t>经</w:t>
      </w:r>
      <w:r>
        <w:rPr>
          <w:rFonts w:ascii="Times New Roman" w:eastAsia="宋体" w:hAnsi="Times New Roman"/>
          <w:i/>
          <w:color w:val="FF00FF"/>
        </w:rPr>
        <w:t>O</w:t>
      </w:r>
      <w:r>
        <w:rPr>
          <w:rFonts w:ascii="Times New Roman" w:eastAsia="宋体" w:hAnsi="宋体"/>
          <w:color w:val="FF00FF"/>
        </w:rPr>
        <w:t>到</w:t>
      </w:r>
      <w:r>
        <w:rPr>
          <w:rFonts w:ascii="Times New Roman" w:eastAsia="宋体" w:hAnsi="Times New Roman"/>
          <w:i/>
          <w:color w:val="FF00FF"/>
        </w:rPr>
        <w:t>A</w:t>
      </w:r>
      <w:r>
        <w:rPr>
          <w:rFonts w:ascii="Times New Roman" w:eastAsia="宋体" w:hAnsi="宋体"/>
          <w:color w:val="FF00FF"/>
        </w:rPr>
        <w:t>,</w:t>
      </w:r>
      <w:r>
        <w:rPr>
          <w:rFonts w:ascii="Times New Roman" w:eastAsia="宋体" w:hAnsi="Times New Roman"/>
          <w:i/>
          <w:color w:val="FF00FF"/>
        </w:rPr>
        <w:t>n=</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sin</m:t>
            </m:r>
            <m:r>
              <w:rPr>
                <w:rFonts w:ascii="Cambria Math" w:eastAsia="宋体" w:hAnsi="Cambria Math"/>
                <w:sz w:val="23"/>
                <w:szCs w:val="23"/>
              </w:rPr>
              <m:t>r</m:t>
            </m:r>
          </m:num>
          <m:den>
            <m:ctrlPr>
              <w:rPr>
                <w:rFonts w:ascii="Cambria Math" w:eastAsia="宋体" w:hAnsi="Cambria Math"/>
              </w:rPr>
            </m:ctrlPr>
            <m:r>
              <m:rPr>
                <m:sty m:val="p"/>
              </m:rPr>
              <w:rPr>
                <w:rFonts w:ascii="Cambria Math" w:eastAsia="宋体" w:hAnsi="Cambria Math"/>
                <w:sz w:val="23"/>
                <w:szCs w:val="23"/>
              </w:rPr>
              <m:t>sin</m:t>
            </m:r>
            <m:r>
              <w:rPr>
                <w:rFonts w:ascii="Cambria Math" w:eastAsia="宋体" w:hAnsi="Cambria Math"/>
                <w:sz w:val="23"/>
                <w:szCs w:val="23"/>
              </w:rPr>
              <m:t>i</m:t>
            </m:r>
          </m:den>
        </m:f>
        <m:r>
          <w:rPr>
            <w:rFonts w:ascii="Cambria Math" w:eastAsia="宋体" w:hAnsi="Cambria Math"/>
            <w:color w:val="FF00FF"/>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0</m:t>
            </m:r>
            <m:r>
              <m:rPr>
                <m:nor/>
                <m:sty m:val="p"/>
              </m:rPr>
              <w:rPr>
                <w:rFonts w:ascii="Times New Roman" w:eastAsia="宋体" w:hAnsi="Times New Roman" w:cs="Times New Roman"/>
                <w:b w:val="0"/>
                <w:i w:val="0"/>
                <w:sz w:val="23"/>
                <w:szCs w:val="23"/>
              </w:rPr>
              <m:t>.</m:t>
            </m:r>
            <m:r>
              <m:rPr>
                <m:sty m:val="p"/>
              </m:rPr>
              <w:rPr>
                <w:rFonts w:ascii="Cambria Math" w:eastAsia="宋体" w:hAnsi="Cambria Math"/>
                <w:sz w:val="23"/>
                <w:szCs w:val="23"/>
              </w:rPr>
              <m:t>9</m:t>
            </m:r>
          </m:num>
          <m:den>
            <m:ctrlPr>
              <w:rPr>
                <w:rFonts w:ascii="Cambria Math" w:eastAsia="宋体" w:hAnsi="Cambria Math"/>
              </w:rPr>
            </m:ctrlPr>
            <m:r>
              <m:rPr>
                <m:sty m:val="p"/>
              </m:rPr>
              <w:rPr>
                <w:rFonts w:ascii="Cambria Math" w:eastAsia="宋体" w:hAnsi="Cambria Math"/>
                <w:sz w:val="23"/>
                <w:szCs w:val="23"/>
              </w:rPr>
              <m:t>0</m:t>
            </m:r>
            <m:r>
              <m:rPr>
                <m:nor/>
                <m:sty m:val="p"/>
              </m:rPr>
              <w:rPr>
                <w:rFonts w:ascii="Times New Roman" w:eastAsia="宋体" w:hAnsi="Times New Roman" w:cs="Times New Roman"/>
                <w:b w:val="0"/>
                <w:i w:val="0"/>
                <w:sz w:val="23"/>
                <w:szCs w:val="23"/>
              </w:rPr>
              <m:t>.</m:t>
            </m:r>
            <m:r>
              <m:rPr>
                <m:sty m:val="p"/>
              </m:rPr>
              <w:rPr>
                <w:rFonts w:ascii="Cambria Math" w:eastAsia="宋体" w:hAnsi="Cambria Math"/>
                <w:sz w:val="23"/>
                <w:szCs w:val="23"/>
              </w:rPr>
              <m:t>6</m:t>
            </m:r>
          </m:den>
        </m:f>
      </m:oMath>
      <w:r>
        <w:rPr>
          <w:rFonts w:ascii="Times New Roman" w:eastAsia="宋体" w:hAnsi="Times New Roman"/>
          <w:i/>
          <w:color w:val="FF00FF"/>
        </w:rPr>
        <w:t>=</w:t>
      </w:r>
      <w:r>
        <w:rPr>
          <w:rFonts w:ascii="Times New Roman" w:eastAsia="宋体" w:hAnsi="Times New Roman"/>
          <w:color w:val="FF00FF"/>
        </w:rPr>
        <w:t>1</w:t>
      </w:r>
      <w:r>
        <w:rPr>
          <w:rFonts w:ascii="Times New Roman" w:eastAsia="宋体" w:hAnsi="Times New Roman" w:cs="Times New Roman"/>
          <w:i/>
          <w:color w:val="FF00FF"/>
        </w:rPr>
        <w:t>.</w:t>
      </w:r>
      <w:r>
        <w:rPr>
          <w:rFonts w:ascii="Times New Roman" w:eastAsia="宋体" w:hAnsi="Times New Roman"/>
          <w:color w:val="FF00FF"/>
        </w:rPr>
        <w:t>5</w:t>
      </w:r>
      <w:r>
        <w:rPr>
          <w:rFonts w:ascii="Times New Roman" w:eastAsia="宋体" w:hAnsi="宋体"/>
          <w:color w:val="FF00FF"/>
        </w:rPr>
        <w:t>,</w:t>
      </w:r>
      <w:r>
        <w:rPr>
          <w:rFonts w:ascii="Times New Roman" w:eastAsia="宋体" w:hAnsi="Times New Roman"/>
          <w:color w:val="FF00FF"/>
        </w:rPr>
        <w:t>B</w:t>
      </w:r>
      <w:r>
        <w:rPr>
          <w:rFonts w:ascii="Times New Roman" w:eastAsia="宋体" w:hAnsi="宋体"/>
          <w:color w:val="FF00FF"/>
        </w:rPr>
        <w:t>项正确。</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3</w:t>
      </w:r>
      <w:r>
        <w:rPr>
          <w:rFonts w:ascii="Times New Roman" w:eastAsia="宋体" w:hAnsi="Times New Roman" w:cs="Times New Roman"/>
        </w:rPr>
        <w:t>.</w:t>
      </w:r>
      <w:r>
        <w:rPr>
          <w:rFonts w:ascii="Times New Roman" w:eastAsia="宋体" w:hAnsi="宋体"/>
        </w:rPr>
        <w:t>一束激光从某种玻璃中射向空气(  如图</w:t>
      </w:r>
      <w:r>
        <w:rPr>
          <w:rFonts w:ascii="Times New Roman" w:eastAsia="宋体" w:hAnsi="Times New Roman"/>
        </w:rPr>
        <w:t>1</w:t>
      </w:r>
      <w:r>
        <w:rPr>
          <w:rFonts w:ascii="Times New Roman" w:eastAsia="宋体" w:hAnsi="宋体"/>
        </w:rPr>
        <w:t>所示  ),保持入射点不动,改变入射角(  每次增加</w:t>
      </w:r>
      <w:r>
        <w:rPr>
          <w:rFonts w:ascii="Times New Roman" w:eastAsia="宋体" w:hAnsi="Times New Roman"/>
        </w:rPr>
        <w:t>0</w:t>
      </w:r>
      <w:r>
        <w:rPr>
          <w:rFonts w:ascii="Times New Roman" w:eastAsia="宋体" w:hAnsi="Times New Roman" w:cs="Times New Roman"/>
        </w:rPr>
        <w:t>.</w:t>
      </w:r>
      <w:r>
        <w:rPr>
          <w:rFonts w:ascii="Times New Roman" w:eastAsia="宋体" w:hAnsi="Times New Roman"/>
        </w:rPr>
        <w:t>2°</w:t>
      </w:r>
      <w:r>
        <w:rPr>
          <w:rFonts w:ascii="Times New Roman" w:eastAsia="宋体" w:hAnsi="宋体"/>
        </w:rPr>
        <w:t xml:space="preserve">  ),当入射角增大到</w:t>
      </w:r>
      <w:r>
        <w:rPr>
          <w:rFonts w:ascii="Times New Roman" w:eastAsia="宋体" w:hAnsi="Times New Roman"/>
        </w:rPr>
        <w:t>41</w:t>
      </w:r>
      <w:r>
        <w:rPr>
          <w:rFonts w:ascii="Times New Roman" w:eastAsia="宋体" w:hAnsi="Times New Roman" w:cs="Times New Roman"/>
        </w:rPr>
        <w:t>.</w:t>
      </w:r>
      <w:r>
        <w:rPr>
          <w:rFonts w:ascii="Times New Roman" w:eastAsia="宋体" w:hAnsi="Times New Roman"/>
        </w:rPr>
        <w:t>8°</w:t>
      </w:r>
      <w:r>
        <w:rPr>
          <w:rFonts w:ascii="Times New Roman" w:eastAsia="宋体" w:hAnsi="宋体"/>
        </w:rPr>
        <w:t>时,折射光线消失(  如图</w:t>
      </w:r>
      <w:r>
        <w:rPr>
          <w:rFonts w:ascii="Times New Roman" w:eastAsia="宋体" w:hAnsi="Times New Roman"/>
        </w:rPr>
        <w:t>2</w:t>
      </w:r>
      <w:r>
        <w:rPr>
          <w:rFonts w:ascii="Times New Roman" w:eastAsia="宋体" w:hAnsi="宋体"/>
        </w:rPr>
        <w:t>所示  ),只存在入射光线与反射光线,这种现象叫做光的全反射,发生这种现象时的入射角叫做这种物质的临界角。当入射角大于临界角时,只发生反射,不发生折射。</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2178685" cy="664845"/>
            <wp:effectExtent l="0" t="0" r="12065" b="1905"/>
            <wp:docPr id="1263" name="19ZFWG240.EPS" descr="id:21475132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1875628" name="19ZFWG240.EPS" descr="id:2147513270;FounderCES"/>
                    <pic:cNvPicPr>
                      <a:picLocks noChangeAspect="1"/>
                    </pic:cNvPicPr>
                  </pic:nvPicPr>
                  <pic:blipFill>
                    <a:blip xmlns:r="http://schemas.openxmlformats.org/officeDocument/2006/relationships" r:embed="rId10"/>
                    <a:stretch>
                      <a:fillRect/>
                    </a:stretch>
                  </pic:blipFill>
                  <pic:spPr>
                    <a:xfrm>
                      <a:off x="0" y="0"/>
                      <a:ext cx="2178720" cy="66528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)上述玻璃的临界角是</w:t>
      </w:r>
      <w:r>
        <w:rPr>
          <w:rFonts w:ascii="Times New Roman" w:eastAsia="宋体" w:hAnsi="宋体"/>
          <w:color w:val="FF00FF"/>
          <w:u w:val="single" w:color="000000"/>
        </w:rPr>
        <w:t>　</w:t>
      </w:r>
      <w:r>
        <w:rPr>
          <w:rFonts w:ascii="Times New Roman" w:eastAsia="宋体" w:hAnsi="Times New Roman"/>
          <w:color w:val="FF00FF"/>
          <w:u w:val="single" w:color="000000"/>
        </w:rPr>
        <w:t>41</w:t>
      </w:r>
      <w:r>
        <w:rPr>
          <w:rFonts w:ascii="Times New Roman" w:eastAsia="宋体" w:hAnsi="Times New Roman" w:cs="Times New Roman"/>
          <w:color w:val="FF00FF"/>
          <w:u w:val="single" w:color="000000"/>
        </w:rPr>
        <w:t>.</w:t>
      </w:r>
      <w:r>
        <w:rPr>
          <w:rFonts w:ascii="Times New Roman" w:eastAsia="宋体" w:hAnsi="Times New Roman"/>
          <w:color w:val="FF00FF"/>
          <w:u w:val="single" w:color="000000"/>
        </w:rPr>
        <w:t>8°</w:t>
      </w:r>
      <w:r>
        <w:rPr>
          <w:rFonts w:ascii="Times New Roman" w:eastAsia="宋体" w:hAnsi="宋体"/>
          <w:color w:val="FF00FF"/>
          <w:u w:val="single" w:color="000000"/>
        </w:rPr>
        <w:t>　</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)当光从空气射向玻璃,</w:t>
      </w:r>
      <w:r>
        <w:rPr>
          <w:rFonts w:ascii="Times New Roman" w:eastAsia="宋体" w:hAnsi="宋体"/>
          <w:color w:val="FF00FF"/>
          <w:u w:val="single" w:color="000000"/>
        </w:rPr>
        <w:t>　不会　</w:t>
      </w:r>
      <w:r>
        <w:rPr>
          <w:rFonts w:ascii="Times New Roman" w:eastAsia="宋体" w:hAnsi="宋体"/>
        </w:rPr>
        <w:t>(  选填</w:t>
      </w:r>
      <w:r>
        <w:rPr>
          <w:rFonts w:ascii="Times New Roman" w:eastAsia="宋体" w:hAnsi="Times New Roman" w:cs="Times New Roman"/>
        </w:rPr>
        <w:t>“</w:t>
      </w:r>
      <w:r>
        <w:rPr>
          <w:rFonts w:ascii="Times New Roman" w:eastAsia="宋体" w:hAnsi="宋体"/>
        </w:rPr>
        <w:t>会</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不会</w:t>
      </w:r>
      <w:r>
        <w:rPr>
          <w:rFonts w:ascii="Times New Roman" w:eastAsia="宋体" w:hAnsi="Times New Roman" w:cs="Times New Roman"/>
        </w:rPr>
        <w:t>”</w:t>
      </w:r>
      <w:r>
        <w:rPr>
          <w:rFonts w:ascii="Times New Roman" w:eastAsia="宋体" w:hAnsi="宋体"/>
        </w:rPr>
        <w:t xml:space="preserve">  )发生光的全反射现象。</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3</w:t>
      </w:r>
      <w:r>
        <w:rPr>
          <w:rFonts w:ascii="Times New Roman" w:eastAsia="宋体" w:hAnsi="宋体"/>
        </w:rPr>
        <w:t xml:space="preserve">  )一个三棱镜由上述玻璃构成,让一束光垂直于玻璃三棱镜的一个面射入(  如图</w:t>
      </w:r>
      <w:r>
        <w:rPr>
          <w:rFonts w:ascii="Times New Roman" w:eastAsia="宋体" w:hAnsi="Times New Roman"/>
        </w:rPr>
        <w:t>3</w:t>
      </w:r>
      <w:r>
        <w:rPr>
          <w:rFonts w:ascii="Times New Roman" w:eastAsia="宋体" w:hAnsi="宋体"/>
        </w:rPr>
        <w:t>所示  ),请在图中完成这束入射光的光路图。</w:t>
      </w:r>
    </w:p>
    <w:p>
      <w:pPr>
        <w:tabs>
          <w:tab w:val="left" w:pos="1871"/>
          <w:tab w:val="left" w:pos="3407"/>
          <w:tab w:val="left" w:pos="4949"/>
          <w:tab w:val="left" w:pos="6599"/>
        </w:tabs>
        <w:rPr>
          <w:rFonts w:ascii="Times New Roman" w:eastAsia="宋体" w:hAnsi="Times New Roman"/>
        </w:rPr>
      </w:pPr>
      <w:r>
        <w:rPr>
          <w:rFonts w:ascii="Times New Roman" w:eastAsia="宋体" w:hAnsi="宋体"/>
          <w:color w:val="FF00FF"/>
        </w:rPr>
        <w:t>【答案】如图所示</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color w:val="FF00FF"/>
        </w:rPr>
        <w:drawing>
          <wp:inline distT="0" distB="0" distL="0" distR="0">
            <wp:extent cx="596265" cy="555625"/>
            <wp:effectExtent l="0" t="0" r="13335" b="15875"/>
            <wp:docPr id="1264" name="19ZFWG254.EPS" descr="id:21475132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9929164" name="19ZFWG254.EPS" descr="id:2147513277;FounderCES"/>
                    <pic:cNvPicPr>
                      <a:picLocks noChangeAspect="1"/>
                    </pic:cNvPicPr>
                  </pic:nvPicPr>
                  <pic:blipFill>
                    <a:blip xmlns:r="http://schemas.openxmlformats.org/officeDocument/2006/relationships" r:embed="rId11"/>
                    <a:stretch>
                      <a:fillRect/>
                    </a:stretch>
                  </pic:blipFill>
                  <pic:spPr>
                    <a:xfrm>
                      <a:off x="0" y="0"/>
                      <a:ext cx="596520" cy="55584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4</w:t>
      </w:r>
      <w:r>
        <w:rPr>
          <w:rFonts w:ascii="Times New Roman" w:eastAsia="宋体" w:hAnsi="Times New Roman" w:cs="Times New Roman"/>
        </w:rPr>
        <w:t>.</w:t>
      </w:r>
      <w:r>
        <w:rPr>
          <w:rFonts w:ascii="Times New Roman" w:eastAsia="宋体" w:hAnsi="宋体"/>
        </w:rPr>
        <w:t>某小组的同学用蜡烛、凸透镜和光屏做</w:t>
      </w:r>
      <w:r>
        <w:rPr>
          <w:rFonts w:ascii="Times New Roman" w:eastAsia="宋体" w:hAnsi="Times New Roman" w:cs="Times New Roman"/>
        </w:rPr>
        <w:t>“</w:t>
      </w:r>
      <w:r>
        <w:rPr>
          <w:rFonts w:ascii="Times New Roman" w:eastAsia="宋体" w:hAnsi="宋体"/>
        </w:rPr>
        <w:t>探究凸透镜成像规律</w:t>
      </w:r>
      <w:r>
        <w:rPr>
          <w:rFonts w:ascii="Times New Roman" w:eastAsia="宋体" w:hAnsi="Times New Roman" w:cs="Times New Roman"/>
        </w:rPr>
        <w:t>”</w:t>
      </w:r>
      <w:r>
        <w:rPr>
          <w:rFonts w:ascii="Times New Roman" w:eastAsia="宋体" w:hAnsi="宋体"/>
        </w:rPr>
        <w:t>的实验。</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1659890" cy="735330"/>
            <wp:effectExtent l="0" t="0" r="16510" b="7620"/>
            <wp:docPr id="1265" name="17ZKWB272.EPS" descr="id:21475132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7714650" name="17ZKWB272.EPS" descr="id:2147513284;FounderCES"/>
                    <pic:cNvPicPr>
                      <a:picLocks noChangeAspect="1"/>
                    </pic:cNvPicPr>
                  </pic:nvPicPr>
                  <pic:blipFill>
                    <a:blip xmlns:r="http://schemas.openxmlformats.org/officeDocument/2006/relationships" r:embed="rId12"/>
                    <a:stretch>
                      <a:fillRect/>
                    </a:stretch>
                  </pic:blipFill>
                  <pic:spPr>
                    <a:xfrm>
                      <a:off x="0" y="0"/>
                      <a:ext cx="1659960" cy="73584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)如图所示,要使像能够成在光屏的中央,应将光屏向</w:t>
      </w:r>
      <w:r>
        <w:rPr>
          <w:rFonts w:ascii="Times New Roman" w:eastAsia="宋体" w:hAnsi="宋体"/>
          <w:color w:val="FF00FF"/>
          <w:u w:val="single" w:color="000000"/>
        </w:rPr>
        <w:t>　下　</w:t>
      </w:r>
      <w:r>
        <w:rPr>
          <w:rFonts w:ascii="Times New Roman" w:eastAsia="宋体" w:hAnsi="宋体"/>
        </w:rPr>
        <w:t>调整。</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)实验过程中,当烛焰距凸透镜</w:t>
      </w:r>
      <w:r>
        <w:rPr>
          <w:rFonts w:ascii="Times New Roman" w:eastAsia="宋体" w:hAnsi="Times New Roman"/>
        </w:rPr>
        <w:t>15 cm</w:t>
      </w:r>
      <w:r>
        <w:rPr>
          <w:rFonts w:ascii="Times New Roman" w:eastAsia="宋体" w:hAnsi="宋体"/>
        </w:rPr>
        <w:t>时,移动光屏至某一位置,在光屏上得到一个等大清晰的像,则该凸透镜的焦距是</w:t>
      </w:r>
      <w:r>
        <w:rPr>
          <w:rFonts w:ascii="Times New Roman" w:eastAsia="宋体" w:hAnsi="宋体"/>
          <w:color w:val="FF00FF"/>
          <w:u w:val="single" w:color="000000"/>
        </w:rPr>
        <w:t>　</w:t>
      </w:r>
      <w:r>
        <w:rPr>
          <w:rFonts w:ascii="Times New Roman" w:eastAsia="宋体" w:hAnsi="Times New Roman"/>
          <w:color w:val="FF00FF"/>
          <w:u w:val="single" w:color="000000"/>
        </w:rPr>
        <w:t>7</w:t>
      </w:r>
      <w:r>
        <w:rPr>
          <w:rFonts w:ascii="Times New Roman" w:eastAsia="宋体" w:hAnsi="Times New Roman" w:cs="Times New Roman"/>
          <w:color w:val="FF00FF"/>
          <w:u w:val="single" w:color="000000"/>
        </w:rPr>
        <w:t>.</w:t>
      </w:r>
      <w:r>
        <w:rPr>
          <w:rFonts w:ascii="Times New Roman" w:eastAsia="宋体" w:hAnsi="Times New Roman"/>
          <w:color w:val="FF00FF"/>
          <w:u w:val="single" w:color="000000"/>
        </w:rPr>
        <w:t>5</w:t>
      </w:r>
      <w:r>
        <w:rPr>
          <w:rFonts w:ascii="Times New Roman" w:eastAsia="宋体" w:hAnsi="宋体"/>
          <w:color w:val="FF00FF"/>
          <w:u w:val="single" w:color="000000"/>
        </w:rPr>
        <w:t>　</w:t>
      </w:r>
      <w:r>
        <w:rPr>
          <w:rFonts w:ascii="Times New Roman" w:eastAsia="宋体" w:hAnsi="Times New Roman"/>
        </w:rPr>
        <w:t>cm</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3</w:t>
      </w:r>
      <w:r>
        <w:rPr>
          <w:rFonts w:ascii="Times New Roman" w:eastAsia="宋体" w:hAnsi="宋体"/>
        </w:rPr>
        <w:t xml:space="preserve">  )实验时,小明发现凸透镜中间有一小块污渍,为此小组内的同学展开了如下的讨论,你觉得较合理的想法应该是</w:t>
      </w:r>
      <w:r>
        <w:rPr>
          <w:rFonts w:ascii="Times New Roman" w:eastAsia="宋体" w:hAnsi="宋体"/>
          <w:color w:val="FF00FF"/>
          <w:u w:val="single" w:color="000000"/>
        </w:rPr>
        <w:t>　小强　</w:t>
      </w:r>
      <w:r>
        <w:rPr>
          <w:rFonts w:ascii="Times New Roman" w:eastAsia="宋体" w:hAnsi="宋体"/>
        </w:rPr>
        <w:t>同学的。</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宋体"/>
        </w:rPr>
        <w:t>小明:将蜡烛、凸透镜和光屏调整到合适的位置后,可以看到烛焰的像,但像的中间没有了。</w:t>
      </w:r>
    </w:p>
    <w:p>
      <w:pPr>
        <w:tabs>
          <w:tab w:val="left" w:pos="1871"/>
          <w:tab w:val="left" w:pos="3407"/>
          <w:tab w:val="left" w:pos="4949"/>
          <w:tab w:val="left" w:pos="6599"/>
        </w:tabs>
        <w:rPr>
          <w:rFonts w:ascii="Times New Roman" w:eastAsia="宋体" w:hAnsi="Times New Roman"/>
        </w:rPr>
      </w:pPr>
      <w:r>
        <w:rPr>
          <w:rFonts w:ascii="Times New Roman" w:eastAsia="宋体" w:hAnsi="宋体"/>
        </w:rPr>
        <w:t>小强:将蜡烛、凸透镜和光屏调整到合适的位置后,可以看到烛焰完整的像,但像的亮度较暗。</w:t>
      </w:r>
    </w:p>
    <w:p>
      <w:pPr>
        <w:tabs>
          <w:tab w:val="left" w:pos="1871"/>
          <w:tab w:val="left" w:pos="3407"/>
          <w:tab w:val="left" w:pos="4949"/>
          <w:tab w:val="left" w:pos="6599"/>
        </w:tabs>
        <w:rPr>
          <w:rFonts w:ascii="Times New Roman" w:eastAsia="宋体" w:hAnsi="Times New Roman"/>
        </w:rPr>
      </w:pPr>
      <w:r>
        <w:rPr>
          <w:rFonts w:ascii="Times New Roman" w:eastAsia="宋体" w:hAnsi="宋体"/>
        </w:rPr>
        <w:t>小霞:无论怎样调整蜡烛、凸透镜和光屏的位置,都只能看到那块污渍的像。</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4</w:t>
      </w:r>
      <w:r>
        <w:rPr>
          <w:rFonts w:ascii="Times New Roman" w:eastAsia="宋体" w:hAnsi="宋体"/>
        </w:rPr>
        <w:t xml:space="preserve">  )进一步的研究表明,凸透镜成像时,其物距</w:t>
      </w:r>
      <w:r>
        <w:rPr>
          <w:rFonts w:ascii="Times New Roman" w:eastAsia="宋体" w:hAnsi="Times New Roman"/>
          <w:i/>
        </w:rPr>
        <w:t>u</w:t>
      </w:r>
      <w:r>
        <w:rPr>
          <w:rFonts w:ascii="Times New Roman" w:eastAsia="宋体" w:hAnsi="宋体"/>
        </w:rPr>
        <w:t>、像距</w:t>
      </w:r>
      <w:r>
        <w:rPr>
          <w:rFonts w:ascii="Times New Roman" w:eastAsia="宋体" w:hAnsi="Times New Roman"/>
          <w:i/>
        </w:rPr>
        <w:t>v</w:t>
      </w:r>
      <w:r>
        <w:rPr>
          <w:rFonts w:ascii="Times New Roman" w:eastAsia="宋体" w:hAnsi="宋体"/>
        </w:rPr>
        <w:t>和焦距</w:t>
      </w:r>
      <w:r>
        <w:rPr>
          <w:rFonts w:ascii="Times New Roman" w:eastAsia="宋体" w:hAnsi="Times New Roman"/>
          <w:i/>
        </w:rPr>
        <w:t>f</w:t>
      </w:r>
      <w:r>
        <w:rPr>
          <w:rFonts w:ascii="Times New Roman" w:eastAsia="宋体" w:hAnsi="宋体"/>
        </w:rPr>
        <w:t>三者之间满足如下的数量关系:</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1</m:t>
            </m:r>
          </m:num>
          <m:den>
            <m:ctrlPr>
              <w:rPr>
                <w:rFonts w:ascii="Cambria Math" w:eastAsia="宋体" w:hAnsi="Cambria Math"/>
              </w:rPr>
            </m:ctrlPr>
            <m:r>
              <w:rPr>
                <w:rFonts w:ascii="Cambria Math" w:eastAsia="宋体" w:hAnsi="Cambria Math"/>
                <w:sz w:val="23"/>
                <w:szCs w:val="23"/>
              </w:rPr>
              <m:t>u</m:t>
            </m:r>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1</m:t>
            </m:r>
          </m:num>
          <m:den>
            <m:ctrlPr>
              <w:rPr>
                <w:rFonts w:ascii="Cambria Math" w:eastAsia="宋体" w:hAnsi="Cambria Math"/>
              </w:rPr>
            </m:ctrlPr>
            <m:r>
              <w:rPr>
                <w:rFonts w:ascii="Cambria Math" w:eastAsia="宋体" w:hAnsi="Cambria Math"/>
                <w:sz w:val="23"/>
                <w:szCs w:val="23"/>
              </w:rPr>
              <m:t>v</m:t>
            </m:r>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1</m:t>
            </m:r>
          </m:num>
          <m:den>
            <m:ctrlPr>
              <w:rPr>
                <w:rFonts w:ascii="Cambria Math" w:eastAsia="宋体" w:hAnsi="Cambria Math"/>
              </w:rPr>
            </m:ctrlPr>
            <m:r>
              <w:rPr>
                <w:rFonts w:ascii="Cambria Math" w:eastAsia="宋体" w:hAnsi="Cambria Math"/>
                <w:sz w:val="23"/>
                <w:szCs w:val="23"/>
              </w:rPr>
              <m:t>f</m:t>
            </m:r>
          </m:den>
        </m:f>
      </m:oMath>
      <w:r>
        <w:rPr>
          <w:rFonts w:ascii="Times New Roman" w:eastAsia="宋体" w:hAnsi="宋体"/>
        </w:rPr>
        <w:t>,式中三个物理量使用相同的长度单位,则当凸透镜的焦距</w:t>
      </w:r>
      <w:r>
        <w:rPr>
          <w:rFonts w:ascii="Times New Roman" w:eastAsia="宋体" w:hAnsi="Times New Roman"/>
          <w:i/>
        </w:rPr>
        <w:t>f=</w:t>
      </w:r>
      <w:r>
        <w:rPr>
          <w:rFonts w:ascii="Times New Roman" w:eastAsia="宋体" w:hAnsi="Times New Roman"/>
        </w:rPr>
        <w:t>5 cm</w:t>
      </w:r>
      <w:r>
        <w:rPr>
          <w:rFonts w:ascii="Times New Roman" w:eastAsia="宋体" w:hAnsi="宋体"/>
        </w:rPr>
        <w:t>,物距</w:t>
      </w:r>
      <w:r>
        <w:rPr>
          <w:rFonts w:ascii="Times New Roman" w:eastAsia="宋体" w:hAnsi="Times New Roman"/>
          <w:i/>
        </w:rPr>
        <w:t>u=</w:t>
      </w:r>
      <w:r>
        <w:rPr>
          <w:rFonts w:ascii="Times New Roman" w:eastAsia="宋体" w:hAnsi="Times New Roman"/>
        </w:rPr>
        <w:t>30 cm</w:t>
      </w:r>
      <w:r>
        <w:rPr>
          <w:rFonts w:ascii="Times New Roman" w:eastAsia="宋体" w:hAnsi="宋体"/>
        </w:rPr>
        <w:t>时,像成在另一侧距凸透镜</w:t>
      </w:r>
      <w:r>
        <w:rPr>
          <w:rFonts w:ascii="Times New Roman" w:eastAsia="宋体" w:hAnsi="宋体"/>
          <w:i/>
          <w:color w:val="FF00FF"/>
          <w:u w:val="single" w:color="000000"/>
        </w:rPr>
        <w:t>　</w:t>
      </w:r>
      <w:r>
        <w:rPr>
          <w:rFonts w:ascii="Times New Roman" w:eastAsia="宋体" w:hAnsi="Times New Roman"/>
          <w:color w:val="FF00FF"/>
          <w:u w:val="single" w:color="000000"/>
        </w:rPr>
        <w:t>6</w:t>
      </w:r>
      <w:r>
        <w:rPr>
          <w:rFonts w:ascii="Times New Roman" w:eastAsia="宋体" w:hAnsi="宋体"/>
          <w:i/>
          <w:color w:val="FF00FF"/>
          <w:u w:val="single" w:color="000000"/>
        </w:rPr>
        <w:t>　</w:t>
      </w:r>
      <w:r>
        <w:rPr>
          <w:rFonts w:ascii="Times New Roman" w:eastAsia="宋体" w:hAnsi="Times New Roman"/>
        </w:rPr>
        <w:t xml:space="preserve">cm </w:t>
      </w:r>
      <w:r>
        <w:rPr>
          <w:rFonts w:ascii="Times New Roman" w:eastAsia="宋体" w:hAnsi="宋体"/>
        </w:rPr>
        <w:t>处。</w:t>
      </w:r>
      <w:r>
        <w:rPr>
          <w:rFonts w:ascii="Times New Roman" w:eastAsia="宋体" w:hAnsi="Times New Roman"/>
        </w:rPr>
        <w:t> </w:t>
      </w:r>
    </w:p>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宋体"/>
    <w:panose1 w:val="02010600010101010101"/>
    <w:charset w:val="86"/>
    <w:family w:val="auto"/>
    <w:pitch w:val="default"/>
    <w:sig w:usb0="00000000" w:usb1="00000000" w:usb2="05000016" w:usb3="00000000" w:csb0="00040001" w:csb1="00000000"/>
  </w:font>
  <w:font w:name="方正书宋_GBK">
    <w:altName w:val="微软雅黑"/>
    <w:panose1 w:val="03000509000000000000"/>
    <w:charset w:val="86"/>
    <w:family w:val="script"/>
    <w:pitch w:val="default"/>
    <w:sig w:usb0="00000000" w:usb1="00000000" w:usb2="00000010" w:usb3="00000000" w:csb0="00040000" w:csb1="00000000"/>
  </w:font>
  <w:font w:name="Microsoft Yi Baiti">
    <w:panose1 w:val="03000500000000000000"/>
    <w:charset w:val="00"/>
    <w:family w:val="script"/>
    <w:pitch w:val="default"/>
    <w:sig w:usb0="80000003" w:usb1="00010402" w:usb2="00080002" w:usb3="00000000" w:csb0="00000001" w:csb1="00000000"/>
  </w:font>
  <w:font w:name="Cambria Math">
    <w:panose1 w:val="02040503050406030204"/>
    <w:charset w:val="00"/>
    <w:family w:val="roman"/>
    <w:pitch w:val="default"/>
    <w:sig w:usb0="E00002FF" w:usb1="420024FF" w:usb2="00000000" w:usb3="00000000" w:csb0="2000019F" w:csb1="00000000"/>
  </w:font>
  <w:font w:name="Gulim">
    <w:panose1 w:val="020B0600000101010101"/>
    <w:charset w:val="81"/>
    <w:family w:val="auto"/>
    <w:pitch w:val="default"/>
    <w:sig w:usb0="B00002AF" w:usb1="69D77CFB" w:usb2="00000030" w:usb3="00000000" w:csb0="4008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81235A5"/>
    <w:rsid w:val="68285340"/>
    <w:rsid w:val="781235A5"/>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Ansi="NEU-BZ-S92" w:asciiTheme="minorHAnsi" w:eastAsiaTheme="minorEastAsia"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NEU-BZ-S92" w:eastAsia="方正书宋_GBK" w:hAnsi="NEU-BZ-S92" w:cstheme="minorBidi"/>
      <w:color w:val="000000"/>
      <w:sz w:val="21"/>
      <w:szCs w:val="22"/>
      <w:lang w:val="en-US" w:eastAsia="zh-CN" w:bidi="ar-SA"/>
    </w:rPr>
  </w:style>
  <w:style w:type="character" w:default="1" w:styleId="DefaultParagraphFont">
    <w:name w:val="Default Paragraph Font"/>
    <w:semiHidden/>
  </w:style>
  <w:style w:type="table" w:default="1" w:styleId="TableNormal">
    <w:name w:val="Normal Table"/>
    <w:semiHidden/>
    <w:qFormat/>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theme" Target="theme/theme1.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png" /><Relationship Id="rId9" Type="http://schemas.openxmlformats.org/officeDocument/2006/relationships/image" Target="media/image5.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王天宇</dc:creator>
  <cp:lastModifiedBy>王天宇</cp:lastModifiedBy>
  <cp:revision>1</cp:revision>
  <dcterms:created xsi:type="dcterms:W3CDTF">2019-10-23T07:40:00Z</dcterms:created>
  <dcterms:modified xsi:type="dcterms:W3CDTF">2019-10-24T02:30:20Z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